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6E1B8C" w:rsidTr="000C5B55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687782534" r:id="rId6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6E1B8C" w:rsidTr="000C5B55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4B5E24" w:rsidRDefault="004B5E24" w:rsidP="004B5E24">
      <w:pPr>
        <w:ind w:left="-360" w:firstLine="36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5E24" w:rsidRPr="004B5E24" w:rsidRDefault="004B5E24" w:rsidP="004B5E24">
      <w:pPr>
        <w:ind w:left="-360" w:firstLine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B5E24">
        <w:rPr>
          <w:rFonts w:ascii="Times New Roman" w:hAnsi="Times New Roman"/>
          <w:b/>
          <w:sz w:val="26"/>
          <w:szCs w:val="26"/>
        </w:rPr>
        <w:t>РЕШЕНИЕ</w:t>
      </w:r>
    </w:p>
    <w:p w:rsidR="004B5E24" w:rsidRPr="004B5E24" w:rsidRDefault="004B5E24" w:rsidP="004B5E2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B5E2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B5E24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4B5E24" w:rsidRPr="004B5E24" w:rsidRDefault="004B5E24" w:rsidP="004B5E2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B5E24">
        <w:rPr>
          <w:rFonts w:ascii="Times New Roman" w:hAnsi="Times New Roman" w:cs="Times New Roman"/>
          <w:b/>
          <w:sz w:val="26"/>
          <w:szCs w:val="26"/>
          <w:lang w:val="en-US"/>
        </w:rPr>
        <w:t>XXXVII</w:t>
      </w:r>
      <w:r w:rsidRPr="004B5E24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4B5E24" w:rsidRPr="004B5E24" w:rsidRDefault="004B5E24" w:rsidP="004B5E2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B5E24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4B5E24" w:rsidRPr="004B5E24" w:rsidRDefault="004B5E24" w:rsidP="004B5E2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B5E24" w:rsidRPr="004B5E24" w:rsidRDefault="004B5E24" w:rsidP="004B5E24">
      <w:pPr>
        <w:pStyle w:val="a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B5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 июля   2021 г.                                № 120                        </w:t>
      </w:r>
      <w:r w:rsidRPr="004B5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 п. Ессей</w:t>
      </w:r>
    </w:p>
    <w:p w:rsidR="006E1B8C" w:rsidRPr="004B5E24" w:rsidRDefault="006E1B8C" w:rsidP="001C398B">
      <w:pPr>
        <w:spacing w:after="0"/>
        <w:ind w:right="5102"/>
        <w:rPr>
          <w:rFonts w:ascii="Times New Roman" w:hAnsi="Times New Roman" w:cs="Times New Roman"/>
          <w:sz w:val="26"/>
          <w:szCs w:val="26"/>
        </w:rPr>
      </w:pPr>
    </w:p>
    <w:p w:rsidR="001C398B" w:rsidRPr="004B5E24" w:rsidRDefault="001C398B" w:rsidP="001C398B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5E24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</w:t>
      </w:r>
      <w:r w:rsidRPr="004B5E24">
        <w:rPr>
          <w:rFonts w:ascii="Times New Roman" w:hAnsi="Times New Roman" w:cs="Times New Roman"/>
          <w:b/>
          <w:color w:val="000000"/>
          <w:sz w:val="26"/>
          <w:szCs w:val="26"/>
        </w:rPr>
        <w:t>выдвижения,</w:t>
      </w:r>
    </w:p>
    <w:p w:rsidR="001C398B" w:rsidRPr="004B5E24" w:rsidRDefault="001C398B" w:rsidP="001C398B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5E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внесения, обсуждения, рассмотрения </w:t>
      </w:r>
    </w:p>
    <w:p w:rsidR="001C398B" w:rsidRPr="004B5E24" w:rsidRDefault="001C398B" w:rsidP="001C398B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B5E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инициативных проектов, а также </w:t>
      </w:r>
    </w:p>
    <w:p w:rsidR="001C398B" w:rsidRPr="004B5E24" w:rsidRDefault="001C398B" w:rsidP="001C398B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4B5E24">
        <w:rPr>
          <w:rFonts w:ascii="Times New Roman" w:hAnsi="Times New Roman" w:cs="Times New Roman"/>
          <w:b/>
          <w:color w:val="000000"/>
          <w:sz w:val="26"/>
          <w:szCs w:val="26"/>
        </w:rPr>
        <w:t>проведения их конкурсного отбора</w:t>
      </w:r>
    </w:p>
    <w:p w:rsidR="001C398B" w:rsidRPr="004B5E24" w:rsidRDefault="001C398B" w:rsidP="001C398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5E24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proofErr w:type="gramStart"/>
      <w:r w:rsidRPr="004B5E24">
        <w:rPr>
          <w:rFonts w:ascii="Times New Roman" w:hAnsi="Times New Roman" w:cs="Times New Roman"/>
          <w:b/>
          <w:bCs/>
          <w:sz w:val="26"/>
          <w:szCs w:val="26"/>
        </w:rPr>
        <w:t>поселке</w:t>
      </w:r>
      <w:proofErr w:type="gramEnd"/>
      <w:r w:rsidRPr="004B5E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5E24">
        <w:rPr>
          <w:rFonts w:ascii="Times New Roman" w:hAnsi="Times New Roman" w:cs="Times New Roman"/>
          <w:b/>
          <w:sz w:val="26"/>
          <w:szCs w:val="26"/>
        </w:rPr>
        <w:t>Ессей</w:t>
      </w:r>
    </w:p>
    <w:p w:rsidR="001C398B" w:rsidRPr="004B5E24" w:rsidRDefault="001C398B" w:rsidP="001C39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C398B" w:rsidRPr="004B5E24" w:rsidRDefault="001C398B" w:rsidP="001C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B5E2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поселка Ессей, </w:t>
      </w:r>
      <w:proofErr w:type="spellStart"/>
      <w:r w:rsidRPr="004B5E24">
        <w:rPr>
          <w:rFonts w:ascii="Times New Roman" w:hAnsi="Times New Roman" w:cs="Times New Roman"/>
          <w:sz w:val="26"/>
          <w:szCs w:val="26"/>
        </w:rPr>
        <w:t>Ессейский</w:t>
      </w:r>
      <w:proofErr w:type="spellEnd"/>
      <w:r w:rsidRPr="004B5E24">
        <w:rPr>
          <w:rFonts w:ascii="Times New Roman" w:hAnsi="Times New Roman" w:cs="Times New Roman"/>
          <w:sz w:val="26"/>
          <w:szCs w:val="26"/>
        </w:rPr>
        <w:t xml:space="preserve"> поселковый Совет депутатов</w:t>
      </w:r>
      <w:r w:rsidRPr="004B5E24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</w:p>
    <w:p w:rsidR="001C398B" w:rsidRPr="004B5E24" w:rsidRDefault="001C398B" w:rsidP="001C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C398B" w:rsidRPr="004B5E24" w:rsidRDefault="001C398B" w:rsidP="001C39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2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398B" w:rsidRPr="004B5E24" w:rsidRDefault="001C398B" w:rsidP="001C39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98B" w:rsidRPr="004B5E24" w:rsidRDefault="001C398B" w:rsidP="001C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E24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</w:t>
      </w:r>
      <w:r w:rsidRPr="004B5E24">
        <w:rPr>
          <w:rFonts w:ascii="Times New Roman" w:hAnsi="Times New Roman" w:cs="Times New Roman"/>
          <w:color w:val="000000"/>
          <w:sz w:val="26"/>
          <w:szCs w:val="26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4B5E24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4B5E24">
        <w:rPr>
          <w:rFonts w:ascii="Times New Roman" w:hAnsi="Times New Roman" w:cs="Times New Roman"/>
          <w:bCs/>
          <w:sz w:val="26"/>
          <w:szCs w:val="26"/>
        </w:rPr>
        <w:t>поселке</w:t>
      </w:r>
      <w:proofErr w:type="gramEnd"/>
      <w:r w:rsidRPr="004B5E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B5E24">
        <w:rPr>
          <w:rFonts w:ascii="Times New Roman" w:hAnsi="Times New Roman" w:cs="Times New Roman"/>
          <w:sz w:val="26"/>
          <w:szCs w:val="26"/>
        </w:rPr>
        <w:t>Ессей</w:t>
      </w:r>
      <w:r w:rsidRPr="004B5E24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Приложению.</w:t>
      </w:r>
    </w:p>
    <w:p w:rsidR="001C398B" w:rsidRPr="004B5E24" w:rsidRDefault="001C398B" w:rsidP="004B5E2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периодическом печатном </w:t>
      </w:r>
      <w:proofErr w:type="gramStart"/>
      <w:r w:rsidRPr="004B5E24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4B5E24">
        <w:rPr>
          <w:rFonts w:ascii="Times New Roman" w:hAnsi="Times New Roman" w:cs="Times New Roman"/>
          <w:sz w:val="26"/>
          <w:szCs w:val="26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</w:t>
      </w:r>
      <w:hyperlink r:id="rId8" w:history="1">
        <w:r w:rsidRPr="004B5E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evenkya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B5E2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4B5E24" w:rsidRPr="004B5E24">
        <w:rPr>
          <w:rFonts w:ascii="Times New Roman" w:hAnsi="Times New Roman" w:cs="Times New Roman"/>
          <w:sz w:val="26"/>
          <w:szCs w:val="26"/>
        </w:rPr>
        <w:t>, на сайте администрации п. Ессей (</w:t>
      </w:r>
      <w:hyperlink r:id="rId9" w:history="1">
        <w:r w:rsidR="004B5E24" w:rsidRPr="004B5E24">
          <w:rPr>
            <w:rStyle w:val="a3"/>
            <w:rFonts w:ascii="Times New Roman" w:hAnsi="Times New Roman" w:cs="Times New Roman"/>
            <w:color w:val="157FC4"/>
            <w:sz w:val="26"/>
            <w:szCs w:val="26"/>
            <w:shd w:val="clear" w:color="auto" w:fill="EDEDED"/>
          </w:rPr>
          <w:t>http://ессей.рф/</w:t>
        </w:r>
      </w:hyperlink>
      <w:r w:rsidR="004B5E24" w:rsidRPr="004B5E24">
        <w:rPr>
          <w:rFonts w:ascii="Times New Roman" w:hAnsi="Times New Roman" w:cs="Times New Roman"/>
          <w:bCs/>
          <w:sz w:val="26"/>
          <w:szCs w:val="26"/>
        </w:rPr>
        <w:t>).</w:t>
      </w:r>
    </w:p>
    <w:p w:rsidR="001C398B" w:rsidRPr="004B5E24" w:rsidRDefault="001C398B" w:rsidP="001C398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hAnsi="Times New Roman" w:cs="Times New Roman"/>
          <w:sz w:val="26"/>
          <w:szCs w:val="26"/>
        </w:rPr>
        <w:t>3. Решение вступает в силу со дня, следующего за днем его официального опубликования.</w:t>
      </w:r>
    </w:p>
    <w:p w:rsidR="001C398B" w:rsidRPr="004B5E24" w:rsidRDefault="001C398B" w:rsidP="001C398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eastAsia="Calibri" w:hAnsi="Times New Roman" w:cs="Times New Roman"/>
          <w:sz w:val="26"/>
          <w:szCs w:val="26"/>
        </w:rPr>
        <w:t>4. Ответственность за исполнение наст</w:t>
      </w:r>
      <w:r w:rsidR="00E932EA">
        <w:rPr>
          <w:rFonts w:ascii="Times New Roman" w:eastAsia="Calibri" w:hAnsi="Times New Roman" w:cs="Times New Roman"/>
          <w:sz w:val="26"/>
          <w:szCs w:val="26"/>
        </w:rPr>
        <w:t>оящего Решения возложить на Главу п. Ессей</w:t>
      </w:r>
      <w:r w:rsidRPr="004B5E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398B" w:rsidRDefault="001C398B" w:rsidP="001C398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5E24" w:rsidRPr="004B5E24" w:rsidRDefault="004B5E24" w:rsidP="001C398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5E24" w:rsidRDefault="004B5E24" w:rsidP="004B5E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B5E24" w:rsidRDefault="004B5E24" w:rsidP="004B5E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E24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5E24">
        <w:rPr>
          <w:rFonts w:ascii="Times New Roman" w:hAnsi="Times New Roman" w:cs="Times New Roman"/>
          <w:sz w:val="26"/>
          <w:szCs w:val="26"/>
        </w:rPr>
        <w:t>поселкового</w:t>
      </w:r>
    </w:p>
    <w:p w:rsidR="004B5E24" w:rsidRDefault="004B5E24" w:rsidP="004B5E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5E24">
        <w:rPr>
          <w:rFonts w:ascii="Times New Roman" w:hAnsi="Times New Roman" w:cs="Times New Roman"/>
          <w:sz w:val="26"/>
          <w:szCs w:val="26"/>
        </w:rPr>
        <w:t xml:space="preserve"> Совета депутатов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B5E24">
        <w:rPr>
          <w:rFonts w:ascii="Times New Roman" w:hAnsi="Times New Roman" w:cs="Times New Roman"/>
          <w:sz w:val="26"/>
          <w:szCs w:val="26"/>
        </w:rPr>
        <w:t xml:space="preserve">  В.С.  Осогосток</w:t>
      </w:r>
    </w:p>
    <w:p w:rsidR="004B5E24" w:rsidRPr="004B5E24" w:rsidRDefault="004B5E24" w:rsidP="004B5E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B5E24" w:rsidRDefault="004B5E24" w:rsidP="001C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398B" w:rsidRPr="004B5E24" w:rsidRDefault="001C398B" w:rsidP="001C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E24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1C398B" w:rsidRPr="004B5E24" w:rsidRDefault="001C398B" w:rsidP="001C398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E24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spellStart"/>
      <w:r w:rsidRPr="004B5E24">
        <w:rPr>
          <w:rFonts w:ascii="Times New Roman" w:eastAsia="Calibri" w:hAnsi="Times New Roman" w:cs="Times New Roman"/>
          <w:sz w:val="24"/>
          <w:szCs w:val="24"/>
        </w:rPr>
        <w:t>Ессейского</w:t>
      </w:r>
      <w:proofErr w:type="spellEnd"/>
      <w:r w:rsidRPr="004B5E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398B" w:rsidRPr="004B5E24" w:rsidRDefault="001C398B" w:rsidP="001C398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E24">
        <w:rPr>
          <w:rFonts w:ascii="Times New Roman" w:eastAsia="Calibri" w:hAnsi="Times New Roman" w:cs="Times New Roman"/>
          <w:sz w:val="24"/>
          <w:szCs w:val="24"/>
        </w:rPr>
        <w:t>поселкового Совета депутатов</w:t>
      </w:r>
    </w:p>
    <w:p w:rsidR="001C398B" w:rsidRPr="004B5E24" w:rsidRDefault="004B5E24" w:rsidP="001C398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E24">
        <w:rPr>
          <w:rFonts w:ascii="Times New Roman" w:eastAsia="Calibri" w:hAnsi="Times New Roman" w:cs="Times New Roman"/>
          <w:sz w:val="24"/>
          <w:szCs w:val="24"/>
        </w:rPr>
        <w:t>от 13.07.2021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E24">
        <w:rPr>
          <w:rFonts w:ascii="Times New Roman" w:eastAsia="Calibri" w:hAnsi="Times New Roman" w:cs="Times New Roman"/>
          <w:sz w:val="24"/>
          <w:szCs w:val="24"/>
        </w:rPr>
        <w:t>№ 120</w:t>
      </w:r>
    </w:p>
    <w:p w:rsidR="001C398B" w:rsidRPr="004B5E24" w:rsidRDefault="001C398B" w:rsidP="001C398B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E24">
        <w:rPr>
          <w:rFonts w:ascii="Times New Roman" w:hAnsi="Times New Roman" w:cs="Times New Roman"/>
          <w:sz w:val="24"/>
          <w:szCs w:val="24"/>
        </w:rPr>
        <w:tab/>
      </w:r>
    </w:p>
    <w:p w:rsidR="001C398B" w:rsidRPr="001C398B" w:rsidRDefault="001C398B" w:rsidP="001C398B">
      <w:pPr>
        <w:pStyle w:val="ConsPlusTitle"/>
        <w:spacing w:line="240" w:lineRule="auto"/>
        <w:ind w:firstLine="709"/>
        <w:jc w:val="center"/>
      </w:pPr>
      <w:r w:rsidRPr="001C398B">
        <w:t>ПОРЯДОК</w:t>
      </w:r>
    </w:p>
    <w:p w:rsidR="001C398B" w:rsidRPr="001C398B" w:rsidRDefault="001C398B" w:rsidP="001C398B">
      <w:pPr>
        <w:pStyle w:val="ConsPlusTitle"/>
        <w:spacing w:line="240" w:lineRule="auto"/>
        <w:ind w:firstLine="709"/>
        <w:jc w:val="center"/>
      </w:pPr>
      <w:r w:rsidRPr="001C398B">
        <w:t xml:space="preserve">ВЫДВИЖЕНИЯ, ВНЕСЕНИЯ, ОБСУЖДЕНИЯ, РАССМОТРЕНИЯ ИНИЦИАТИВНЫХ ПРОЕКТОВ, А ТАКЖЕ ПРОВЕДЕНИЯ ИХ КОНКУРСНОГО ОТБОРА В </w:t>
      </w:r>
      <w:proofErr w:type="gramStart"/>
      <w:r w:rsidRPr="001C398B">
        <w:t>ПОСЕЛКЕ</w:t>
      </w:r>
      <w:proofErr w:type="gramEnd"/>
      <w:r w:rsidRPr="001C398B">
        <w:t xml:space="preserve"> ЕССЕЙ</w:t>
      </w:r>
    </w:p>
    <w:p w:rsidR="001C398B" w:rsidRPr="001C398B" w:rsidRDefault="001C398B" w:rsidP="001C398B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398B" w:rsidRPr="001C398B" w:rsidRDefault="001C398B" w:rsidP="001C398B">
      <w:pPr>
        <w:pStyle w:val="ConsPlusNormal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98B" w:rsidRPr="001C398B" w:rsidRDefault="001C398B" w:rsidP="001C398B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1C398B" w:rsidRPr="001C398B" w:rsidRDefault="001C398B" w:rsidP="001C398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Настоящий Порядок выдвижения, внесения, обсуждения, рассмотрения инициативных проектов, а также проведения их конкурсного отбора в поселке Ессей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поселке Ессей.</w:t>
      </w:r>
      <w:proofErr w:type="gramEnd"/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поселка Ессей мероприятий, имеющих приоритетное значение для жителей поселка Ессей, по решению вопросов местного значения или иных вопросов, право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поселка Ессей.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поселка Ессей, на которой могут реализовываться инициативные проекты, устанавливается решением </w:t>
      </w:r>
      <w:proofErr w:type="spellStart"/>
      <w:r w:rsidRPr="001C398B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Pr="001C398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398B">
        <w:rPr>
          <w:rFonts w:ascii="Times New Roman" w:hAnsi="Times New Roman" w:cs="Times New Roman"/>
          <w:sz w:val="28"/>
          <w:szCs w:val="28"/>
        </w:rPr>
        <w:t xml:space="preserve">2) инициативные платежи - </w:t>
      </w:r>
      <w:bookmarkStart w:id="0" w:name="_GoBack"/>
      <w:bookmarkEnd w:id="0"/>
      <w:r w:rsidRPr="001C398B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1C39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B5E24">
        <w:t xml:space="preserve"> </w:t>
      </w:r>
      <w:r w:rsidRPr="001C398B">
        <w:rPr>
          <w:rFonts w:ascii="Times New Roman" w:hAnsi="Times New Roman" w:cs="Times New Roman"/>
          <w:sz w:val="28"/>
          <w:szCs w:val="28"/>
        </w:rPr>
        <w:t>Российской Федерации в бюджет поселка Ессей в целях реализации конкретных инициативных проектов;</w:t>
      </w:r>
      <w:proofErr w:type="gramEnd"/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поселка Ессей, созданный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инициативных проектов;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lastRenderedPageBreak/>
        <w:t>5) участники деятельности по выдвижению, внесению, обсуждению, рассмотрению инициативных проектов, а также проведению их конкурсного отбора в поселке Ессей (далее - участники инициативной деятельности):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Администрация поселка Ессей;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4B5E24" w:rsidRPr="001C398B" w:rsidRDefault="001C398B" w:rsidP="004B5E24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398B">
        <w:rPr>
          <w:rFonts w:ascii="Times New Roman" w:hAnsi="Times New Roman" w:cs="Times New Roman"/>
          <w:sz w:val="28"/>
          <w:szCs w:val="28"/>
        </w:rPr>
        <w:t>Ессейский</w:t>
      </w:r>
      <w:proofErr w:type="spellEnd"/>
      <w:r w:rsidRPr="001C398B">
        <w:rPr>
          <w:rFonts w:ascii="Times New Roman" w:hAnsi="Times New Roman" w:cs="Times New Roman"/>
          <w:sz w:val="28"/>
          <w:szCs w:val="28"/>
        </w:rPr>
        <w:t xml:space="preserve"> поселковый Совет депутатов.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поселка Ессей является Администрация поселка Ессей. 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поселка Ессей осуществляется Администрацией поселка Ессей.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1.5. Инициативный проект реализуется за счет средств местного бюджета поселка Ессей, в том числе инициативных платежей – сре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1C398B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1C398B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поселка Ессей в соответствии с Бюджетным кодексом Российской Федерации.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поселка Ессей.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поселка Ессей не должен превышать </w:t>
      </w:r>
      <w:r w:rsidR="009E6553">
        <w:rPr>
          <w:rFonts w:ascii="Times New Roman" w:hAnsi="Times New Roman" w:cs="Times New Roman"/>
          <w:sz w:val="28"/>
          <w:szCs w:val="28"/>
        </w:rPr>
        <w:t xml:space="preserve">30 000 </w:t>
      </w:r>
      <w:r w:rsidRPr="001C398B">
        <w:rPr>
          <w:rFonts w:ascii="Times New Roman" w:hAnsi="Times New Roman" w:cs="Times New Roman"/>
          <w:sz w:val="28"/>
          <w:szCs w:val="28"/>
        </w:rPr>
        <w:t>рублей.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1C398B">
        <w:rPr>
          <w:rFonts w:ascii="Times New Roman" w:hAnsi="Times New Roman" w:cs="Times New Roman"/>
          <w:color w:val="000000"/>
          <w:sz w:val="28"/>
          <w:szCs w:val="28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</w:t>
      </w:r>
      <w:r w:rsidR="004B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98B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 Красноярского края и</w:t>
      </w:r>
      <w:r w:rsidR="004B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98B">
        <w:rPr>
          <w:rFonts w:ascii="Times New Roman" w:hAnsi="Times New Roman" w:cs="Times New Roman"/>
          <w:color w:val="000000"/>
          <w:sz w:val="28"/>
          <w:szCs w:val="28"/>
        </w:rPr>
        <w:t>принятыми в</w:t>
      </w:r>
      <w:r w:rsidR="004B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98B">
        <w:rPr>
          <w:rFonts w:ascii="Times New Roman" w:hAnsi="Times New Roman" w:cs="Times New Roman"/>
          <w:color w:val="000000"/>
          <w:sz w:val="28"/>
          <w:szCs w:val="28"/>
        </w:rPr>
        <w:t>соответствии с ними муниципальными правовыми актами.</w:t>
      </w:r>
      <w:proofErr w:type="gramEnd"/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8B">
        <w:rPr>
          <w:rFonts w:ascii="Times New Roman" w:hAnsi="Times New Roman" w:cs="Times New Roman"/>
          <w:b/>
          <w:bCs/>
          <w:sz w:val="28"/>
          <w:szCs w:val="28"/>
        </w:rPr>
        <w:t>2. ПОРЯДОК ВЫДВИЖЕНИЯ ИНИЦИАТИВН</w:t>
      </w:r>
      <w:r w:rsidR="009E655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C398B">
        <w:rPr>
          <w:rFonts w:ascii="Times New Roman" w:hAnsi="Times New Roman" w:cs="Times New Roman"/>
          <w:b/>
          <w:bCs/>
          <w:sz w:val="28"/>
          <w:szCs w:val="28"/>
        </w:rPr>
        <w:t>Х ПРОЕКТОВ</w:t>
      </w: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8B" w:rsidRPr="001C398B" w:rsidRDefault="001C398B" w:rsidP="001C398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- инициативная группа численностью не менее 3 граждан, достигших шестнадцатилетнего возраста и проживающих на территории муниципального образования поселок Ессей;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lastRenderedPageBreak/>
        <w:t>- органы территориального общественного самоуправления муниципального образования поселка Ессей;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398B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1C398B">
        <w:rPr>
          <w:rFonts w:ascii="Times New Roman" w:hAnsi="Times New Roman" w:cs="Times New Roman"/>
          <w:sz w:val="28"/>
          <w:szCs w:val="28"/>
        </w:rPr>
        <w:t xml:space="preserve"> поселка Ессей (далее также – инициаторы).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поселка Ессей или его части;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7) указание на объем средств местного бюджета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>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которой будет реализовываться инициативный проект, в соответствии с порядком, установленным нормативным правовым актом </w:t>
      </w:r>
      <w:proofErr w:type="spellStart"/>
      <w:r w:rsidRPr="001C398B">
        <w:rPr>
          <w:rFonts w:ascii="Times New Roman" w:hAnsi="Times New Roman" w:cs="Times New Roman"/>
          <w:sz w:val="28"/>
          <w:szCs w:val="28"/>
        </w:rPr>
        <w:t>Ессейским</w:t>
      </w:r>
      <w:proofErr w:type="spellEnd"/>
      <w:r w:rsidRPr="001C398B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  <w:proofErr w:type="gramEnd"/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8B">
        <w:rPr>
          <w:rFonts w:ascii="Times New Roman" w:hAnsi="Times New Roman" w:cs="Times New Roman"/>
          <w:b/>
          <w:bCs/>
          <w:sz w:val="28"/>
          <w:szCs w:val="28"/>
        </w:rPr>
        <w:t>3. ОБСУЖДЕНИЕ И РАССМОТРЕНИЕ ИНЦИАТИВНЫХ ПРОЕКТОВ</w:t>
      </w: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поселка Ессей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Pr="004B5E24">
        <w:rPr>
          <w:rFonts w:ascii="Times New Roman" w:hAnsi="Times New Roman" w:cs="Times New Roman"/>
          <w:sz w:val="28"/>
          <w:szCs w:val="28"/>
        </w:rPr>
        <w:t>30 граждан</w:t>
      </w:r>
      <w:r w:rsidRPr="001C39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</w:t>
      </w:r>
      <w:r w:rsidRPr="001C398B">
        <w:rPr>
          <w:rFonts w:ascii="Times New Roman" w:hAnsi="Times New Roman" w:cs="Times New Roman"/>
          <w:sz w:val="28"/>
          <w:szCs w:val="28"/>
        </w:rPr>
        <w:lastRenderedPageBreak/>
        <w:t>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Pr="001C398B">
        <w:rPr>
          <w:rFonts w:ascii="Times New Roman" w:hAnsi="Times New Roman" w:cs="Times New Roman"/>
          <w:sz w:val="28"/>
          <w:szCs w:val="28"/>
        </w:rPr>
        <w:t>поселка Ессей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 инициаторами также после внесения инициативных проектов. 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3.4. Инициаторам и их представителям должна обеспечиваться возможность участия в </w:t>
      </w:r>
      <w:proofErr w:type="gramStart"/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рассмотрении</w:t>
      </w:r>
      <w:proofErr w:type="gramEnd"/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инициативных проектов и изложении своих позиций по ним на всех этапах конкурсного отбора.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8B">
        <w:rPr>
          <w:rFonts w:ascii="Times New Roman" w:hAnsi="Times New Roman" w:cs="Times New Roman"/>
          <w:b/>
          <w:sz w:val="28"/>
          <w:szCs w:val="28"/>
        </w:rPr>
        <w:t>4. ВНЕСЕНИЕ ИНИЦИАТИВНЫХ ПРОЕКТОВ В АДМИНИСТРАЦИЮ ПОСЕЛКА ЕССЕЙ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Pr="001C398B">
        <w:rPr>
          <w:rFonts w:ascii="Times New Roman" w:hAnsi="Times New Roman" w:cs="Times New Roman"/>
          <w:sz w:val="28"/>
          <w:szCs w:val="28"/>
        </w:rPr>
        <w:t>поселка Ессей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Pr="001C398B">
        <w:rPr>
          <w:rFonts w:ascii="Times New Roman" w:hAnsi="Times New Roman" w:cs="Times New Roman"/>
          <w:sz w:val="28"/>
          <w:szCs w:val="28"/>
        </w:rPr>
        <w:t>поселка Ессей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4.2. </w:t>
      </w:r>
      <w:r w:rsidRPr="001C398B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Администрацию поселка Ессей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1C398B" w:rsidRPr="001C398B" w:rsidRDefault="001C398B" w:rsidP="004B5E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поселка Ессей подлежит опубликованию (обнародованию) и размещению на Официальном сайте органов МСУ Эвенкийского муниципального района в сети «Интернет» по адресу: </w:t>
      </w:r>
      <w:hyperlink r:id="rId11" w:history="1"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evenkya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398B">
        <w:rPr>
          <w:rFonts w:ascii="Times New Roman" w:hAnsi="Times New Roman" w:cs="Times New Roman"/>
          <w:sz w:val="28"/>
          <w:szCs w:val="28"/>
        </w:rPr>
        <w:t xml:space="preserve"> </w:t>
      </w:r>
      <w:r w:rsidR="004B5E24">
        <w:rPr>
          <w:rFonts w:ascii="Times New Roman" w:hAnsi="Times New Roman" w:cs="Times New Roman"/>
          <w:sz w:val="28"/>
          <w:szCs w:val="28"/>
        </w:rPr>
        <w:t xml:space="preserve">и </w:t>
      </w:r>
      <w:r w:rsidR="004B5E24" w:rsidRPr="004B5E24">
        <w:rPr>
          <w:rFonts w:ascii="Times New Roman" w:hAnsi="Times New Roman" w:cs="Times New Roman"/>
          <w:sz w:val="28"/>
          <w:szCs w:val="28"/>
        </w:rPr>
        <w:t xml:space="preserve"> </w:t>
      </w:r>
      <w:r w:rsidR="004B5E24">
        <w:rPr>
          <w:rFonts w:ascii="Times New Roman" w:hAnsi="Times New Roman" w:cs="Times New Roman"/>
          <w:sz w:val="28"/>
          <w:szCs w:val="28"/>
        </w:rPr>
        <w:t>на сайте администрации п. Ессей (</w:t>
      </w:r>
      <w:hyperlink r:id="rId12" w:history="1">
        <w:r w:rsidR="004B5E24" w:rsidRPr="00360839">
          <w:rPr>
            <w:rStyle w:val="a3"/>
            <w:color w:val="157FC4"/>
            <w:sz w:val="28"/>
            <w:szCs w:val="28"/>
            <w:shd w:val="clear" w:color="auto" w:fill="EDEDED"/>
          </w:rPr>
          <w:t>http://ессей.рф/</w:t>
        </w:r>
      </w:hyperlink>
      <w:r w:rsidR="004B5E24" w:rsidRPr="00360839">
        <w:rPr>
          <w:bCs/>
          <w:sz w:val="28"/>
          <w:szCs w:val="28"/>
        </w:rPr>
        <w:t>)</w:t>
      </w:r>
      <w:r w:rsidR="004B5E24">
        <w:rPr>
          <w:bCs/>
          <w:sz w:val="28"/>
          <w:szCs w:val="28"/>
        </w:rPr>
        <w:t xml:space="preserve"> </w:t>
      </w:r>
      <w:r w:rsidRPr="001C398B">
        <w:rPr>
          <w:rFonts w:ascii="Times New Roman" w:hAnsi="Times New Roman" w:cs="Times New Roman"/>
          <w:sz w:val="28"/>
          <w:szCs w:val="28"/>
        </w:rPr>
        <w:t>в течение трех рабочих дней со дня внесения инициативного проекта в Администрацию поселка Ессей и должна содержать сведения, указанные в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инициативном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eastAsiaTheme="minorHAnsi" w:hAnsi="Times New Roman" w:cs="Times New Roman"/>
          <w:sz w:val="28"/>
          <w:szCs w:val="28"/>
        </w:rPr>
        <w:t xml:space="preserve">В сельском населенном </w:t>
      </w:r>
      <w:proofErr w:type="gramStart"/>
      <w:r w:rsidRPr="001C398B">
        <w:rPr>
          <w:rFonts w:ascii="Times New Roman" w:eastAsiaTheme="minorHAnsi" w:hAnsi="Times New Roman" w:cs="Times New Roman"/>
          <w:sz w:val="28"/>
          <w:szCs w:val="28"/>
        </w:rPr>
        <w:t>пункте</w:t>
      </w:r>
      <w:proofErr w:type="gramEnd"/>
      <w:r w:rsidRPr="001C398B">
        <w:rPr>
          <w:rFonts w:ascii="Times New Roman" w:eastAsiaTheme="minorHAnsi" w:hAnsi="Times New Roman" w:cs="Times New Roman"/>
          <w:sz w:val="28"/>
          <w:szCs w:val="28"/>
        </w:rPr>
        <w:t xml:space="preserve"> указанная информация может доводиться до сведения граждан старостой сельского населенного пункта.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4.4. Одновременно граждане, достигшие шестнадцатилетнего возраста, информируются о возможности представления в Администрацию поселка Ессей своих замечаний и предложений по инициативному проекту в течение 10 рабочих дней.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4.5. Администрация </w:t>
      </w:r>
      <w:r w:rsidRPr="001C398B">
        <w:rPr>
          <w:rFonts w:ascii="Times New Roman" w:hAnsi="Times New Roman" w:cs="Times New Roman"/>
          <w:sz w:val="28"/>
          <w:szCs w:val="28"/>
        </w:rPr>
        <w:t xml:space="preserve">поселка Ессей 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основании проведенного технического анализа, принимает решение о возможности и 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целесообразности реализации представленных инициативных проектов. При этом учитывается: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1C398B">
        <w:rPr>
          <w:rFonts w:ascii="Times New Roman" w:hAnsi="Times New Roman" w:cs="Times New Roman"/>
          <w:spacing w:val="3"/>
          <w:sz w:val="28"/>
          <w:szCs w:val="28"/>
        </w:rPr>
        <w:t xml:space="preserve">Красноярского края, 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Уставу </w:t>
      </w:r>
      <w:r w:rsidRPr="001C398B">
        <w:rPr>
          <w:rFonts w:ascii="Times New Roman" w:hAnsi="Times New Roman" w:cs="Times New Roman"/>
          <w:sz w:val="28"/>
          <w:szCs w:val="28"/>
        </w:rPr>
        <w:t>поселка Ессей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наличие средств местного бюджета в </w:t>
      </w:r>
      <w:proofErr w:type="gramStart"/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объеме</w:t>
      </w:r>
      <w:proofErr w:type="gramEnd"/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необходимом для реализации инициативного проекта, источником формирования которых не являются инициативные платежи;</w:t>
      </w: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1C398B" w:rsidRPr="001C398B" w:rsidRDefault="001C398B" w:rsidP="001C398B">
      <w:pPr>
        <w:spacing w:after="0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C398B" w:rsidRPr="001C398B" w:rsidRDefault="001C398B" w:rsidP="001C398B">
      <w:pPr>
        <w:spacing w:after="0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8B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РАССМОТРЕНИЯ ИНИЦИАТИВНЫХ ПРОЕКТОВ КОНКУРСНОЙ КОМИССИЕЙ </w:t>
      </w: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both"/>
        <w:textAlignment w:val="top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5.1. Инициативный проект, внесенный в Администрацию поселка Ессей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C398B">
        <w:rPr>
          <w:rFonts w:ascii="Times New Roman" w:hAnsi="Times New Roman" w:cs="Times New Roman"/>
          <w:sz w:val="28"/>
          <w:szCs w:val="28"/>
        </w:rPr>
        <w:t>подлежит обязательному рассмотрению в течение 30 дней со дня его внесения.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поселка Ессей образуется конкурсная комиссия. 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 поселка Ессей.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</w:t>
      </w:r>
      <w:proofErr w:type="spellStart"/>
      <w:r w:rsidRPr="001C398B">
        <w:rPr>
          <w:rFonts w:ascii="Times New Roman" w:hAnsi="Times New Roman" w:cs="Times New Roman"/>
          <w:sz w:val="28"/>
          <w:szCs w:val="28"/>
        </w:rPr>
        <w:t>Ессейского</w:t>
      </w:r>
      <w:proofErr w:type="spellEnd"/>
      <w:r w:rsidRPr="001C398B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 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В состав конкурсной комиссии Администрации поселка Ессей могут быть включены представители общественных организаций по согласованию.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</w:t>
      </w:r>
      <w:r w:rsidRPr="001C398B">
        <w:rPr>
          <w:rFonts w:ascii="Times New Roman" w:hAnsi="Times New Roman" w:cs="Times New Roman"/>
          <w:sz w:val="28"/>
          <w:szCs w:val="28"/>
        </w:rPr>
        <w:lastRenderedPageBreak/>
        <w:t>конкурсного отбора, подавших заявку, и оформляется протоколом заседания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1C398B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5.12. Администрация поселка Ессей по результатам рассмотрения инициативного проекта принимает одно из следующих решений: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отказать в поддержке инициативного проекта и вернуть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его инициаторам проекта с указанием причин отказа в поддержке инициативного проекта.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5.13. Администрация поселка Ессей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3" w:history="1">
        <w:r w:rsidRPr="001C39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1C398B">
        <w:rPr>
          <w:rFonts w:ascii="Times New Roman" w:hAnsi="Times New Roman" w:cs="Times New Roman"/>
          <w:sz w:val="28"/>
          <w:szCs w:val="28"/>
        </w:rPr>
        <w:t xml:space="preserve"> поселка Ессей;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поселка Ессей необходимых полномочий и прав;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поселка Ессей в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1C398B" w:rsidRPr="001C398B" w:rsidRDefault="001C398B" w:rsidP="001C398B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5.14. Администрация поселка Ессей вправе, а в случае, предусмотренном </w:t>
      </w:r>
      <w:hyperlink r:id="rId14" w:anchor="P102" w:history="1">
        <w:r w:rsidRPr="001C39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5 пункта 5.13</w:t>
        </w:r>
      </w:hyperlink>
      <w:r w:rsidRPr="001C398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C398B" w:rsidRPr="001C398B" w:rsidRDefault="001C398B" w:rsidP="001C3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8B" w:rsidRPr="001C398B" w:rsidRDefault="001C398B" w:rsidP="001C39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8B">
        <w:rPr>
          <w:rFonts w:ascii="Times New Roman" w:hAnsi="Times New Roman" w:cs="Times New Roman"/>
          <w:b/>
          <w:bCs/>
          <w:sz w:val="28"/>
          <w:szCs w:val="28"/>
        </w:rPr>
        <w:t>6. УЧАСТИЕ ИНИЦИАТОРОВ В РЕАЛИЗАЦИИ ИНИЦИАТИВНЫХ ПРОЕКТОВ</w:t>
      </w:r>
    </w:p>
    <w:p w:rsidR="001C398B" w:rsidRPr="001C398B" w:rsidRDefault="001C398B" w:rsidP="001C398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lastRenderedPageBreak/>
        <w:t>6.1. Инициаторы вправе принимать участие в реализации инициативных проектов в соответствии с настоящим Порядком.</w:t>
      </w:r>
    </w:p>
    <w:p w:rsidR="001C398B" w:rsidRPr="001C398B" w:rsidRDefault="001C398B" w:rsidP="000763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6.2. 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</w:t>
      </w:r>
      <w:r w:rsidRPr="001C398B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МСУ Эвенкийского муниципального района в сети «Интернет» по адресу: </w:t>
      </w:r>
      <w:hyperlink r:id="rId15" w:history="1"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evenkya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3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63C0">
        <w:t xml:space="preserve"> </w:t>
      </w:r>
      <w:r w:rsidR="000763C0" w:rsidRPr="000763C0">
        <w:rPr>
          <w:rFonts w:ascii="Times New Roman" w:hAnsi="Times New Roman" w:cs="Times New Roman"/>
          <w:sz w:val="28"/>
          <w:szCs w:val="28"/>
        </w:rPr>
        <w:t xml:space="preserve">и </w:t>
      </w:r>
      <w:r w:rsidR="000763C0">
        <w:rPr>
          <w:rFonts w:ascii="Times New Roman" w:hAnsi="Times New Roman" w:cs="Times New Roman"/>
          <w:sz w:val="28"/>
          <w:szCs w:val="28"/>
        </w:rPr>
        <w:t>на сайте администрации п. Ессей (</w:t>
      </w:r>
      <w:hyperlink r:id="rId16" w:history="1">
        <w:r w:rsidR="000763C0" w:rsidRPr="00360839">
          <w:rPr>
            <w:rStyle w:val="a3"/>
            <w:color w:val="157FC4"/>
            <w:sz w:val="28"/>
            <w:szCs w:val="28"/>
            <w:shd w:val="clear" w:color="auto" w:fill="EDEDED"/>
          </w:rPr>
          <w:t>http://ессей.рф/</w:t>
        </w:r>
      </w:hyperlink>
      <w:r w:rsidR="000763C0" w:rsidRPr="00360839">
        <w:rPr>
          <w:bCs/>
          <w:sz w:val="28"/>
          <w:szCs w:val="28"/>
        </w:rPr>
        <w:t>)</w:t>
      </w:r>
      <w:r w:rsidR="000763C0">
        <w:rPr>
          <w:bCs/>
          <w:sz w:val="28"/>
          <w:szCs w:val="28"/>
        </w:rPr>
        <w:t xml:space="preserve"> 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1C398B" w:rsidRP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98B">
        <w:rPr>
          <w:rFonts w:ascii="Times New Roman" w:hAnsi="Times New Roman" w:cs="Times New Roman"/>
          <w:sz w:val="28"/>
          <w:szCs w:val="28"/>
        </w:rPr>
        <w:t xml:space="preserve">В сельском населенном </w:t>
      </w:r>
      <w:proofErr w:type="gramStart"/>
      <w:r w:rsidRPr="001C398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1C398B">
        <w:rPr>
          <w:rFonts w:ascii="Times New Roman" w:hAnsi="Times New Roman" w:cs="Times New Roman"/>
          <w:sz w:val="28"/>
          <w:szCs w:val="28"/>
        </w:rPr>
        <w:t xml:space="preserve"> о</w:t>
      </w:r>
      <w:r w:rsidRPr="001C39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1C398B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98B" w:rsidRDefault="001C398B" w:rsidP="001C398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BA8" w:rsidRDefault="00165BA8" w:rsidP="00165BA8">
      <w:pPr>
        <w:spacing w:after="0"/>
        <w:ind w:right="5102"/>
        <w:rPr>
          <w:rFonts w:ascii="Times New Roman" w:hAnsi="Times New Roman" w:cs="Times New Roman"/>
          <w:sz w:val="28"/>
          <w:szCs w:val="28"/>
        </w:rPr>
      </w:pPr>
    </w:p>
    <w:sectPr w:rsidR="00165BA8" w:rsidSect="00D1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B8C"/>
    <w:rsid w:val="000763C0"/>
    <w:rsid w:val="00165BA8"/>
    <w:rsid w:val="001C398B"/>
    <w:rsid w:val="00427AB7"/>
    <w:rsid w:val="004B5E24"/>
    <w:rsid w:val="004F203C"/>
    <w:rsid w:val="006227C4"/>
    <w:rsid w:val="006E1B8C"/>
    <w:rsid w:val="007458DC"/>
    <w:rsid w:val="007668CB"/>
    <w:rsid w:val="00886468"/>
    <w:rsid w:val="009E6553"/>
    <w:rsid w:val="00D13DEA"/>
    <w:rsid w:val="00E77F38"/>
    <w:rsid w:val="00E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B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E1B8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E1B8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E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6E1B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qFormat/>
    <w:rsid w:val="006E1B8C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4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13" Type="http://schemas.openxmlformats.org/officeDocument/2006/relationships/hyperlink" Target="consultantplus://offline/ref=7124F1F95C26C56EC906A1F7DDD9D0446D4C06F10E10B888BA032A419B0000FA8A93AB9E039575B62C4232250955B10594t1h8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12" Type="http://schemas.openxmlformats.org/officeDocument/2006/relationships/hyperlink" Target="http://xn--e1aam4aa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e1aam4aa.xn--p1ai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evenky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venkya.ru" TargetMode="Externa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am4aa.xn--p1ai/" TargetMode="External"/><Relationship Id="rId14" Type="http://schemas.openxmlformats.org/officeDocument/2006/relationships/hyperlink" Target="file:///C:\Users\836D~1\AppData\Local\Temp\Rar$DI00.781\2.%20&#1076;&#1074;&#1080;&#1078;%20&#1080;&#1085;&#1094;%20&#1087;&#1088;&#1086;&#1077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2021-07-14T08:42:00Z</cp:lastPrinted>
  <dcterms:created xsi:type="dcterms:W3CDTF">2021-07-08T13:29:00Z</dcterms:created>
  <dcterms:modified xsi:type="dcterms:W3CDTF">2021-07-14T08:42:00Z</dcterms:modified>
</cp:coreProperties>
</file>