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16" w:rsidRDefault="00780516" w:rsidP="00780516">
      <w:pPr>
        <w:jc w:val="center"/>
        <w:rPr>
          <w:b/>
          <w:sz w:val="36"/>
          <w:szCs w:val="36"/>
        </w:rPr>
      </w:pPr>
    </w:p>
    <w:p w:rsidR="00780516" w:rsidRDefault="00780516" w:rsidP="00780516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780516" w:rsidRPr="00442D92" w:rsidTr="00780516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2D92"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761495810" r:id="rId6"/>
              </w:object>
            </w:r>
          </w:p>
        </w:tc>
      </w:tr>
      <w:tr w:rsidR="00780516" w:rsidRPr="00442D92" w:rsidTr="00780516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780516" w:rsidRPr="00442D92" w:rsidRDefault="00780516" w:rsidP="00780516">
            <w:pPr>
              <w:pStyle w:val="a6"/>
              <w:jc w:val="center"/>
              <w:rPr>
                <w:rFonts w:ascii="Times New Roman" w:hAnsi="Times New Roman"/>
                <w:b/>
                <w:i/>
              </w:rPr>
            </w:pP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7" w:history="1"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1F6339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F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</w:t>
            </w:r>
            <w:r w:rsidRPr="003E0E91">
              <w:rPr>
                <w:rFonts w:ascii="Times New Roman" w:hAnsi="Times New Roman"/>
                <w:b/>
                <w:i/>
                <w:sz w:val="16"/>
                <w:szCs w:val="16"/>
              </w:rPr>
              <w:t>5083</w:t>
            </w:r>
            <w:r w:rsidRPr="00442D92">
              <w:rPr>
                <w:rFonts w:ascii="Times New Roman" w:hAnsi="Times New Roman"/>
                <w:b/>
                <w:i/>
                <w:sz w:val="16"/>
                <w:szCs w:val="16"/>
              </w:rPr>
              <w:t>(АТС Меридиан)</w:t>
            </w:r>
          </w:p>
        </w:tc>
      </w:tr>
    </w:tbl>
    <w:p w:rsidR="003203B2" w:rsidRDefault="003203B2" w:rsidP="003203B2">
      <w:pPr>
        <w:rPr>
          <w:sz w:val="26"/>
          <w:szCs w:val="26"/>
        </w:rPr>
      </w:pPr>
    </w:p>
    <w:p w:rsidR="00780516" w:rsidRPr="003203B2" w:rsidRDefault="00780516" w:rsidP="00780516">
      <w:pPr>
        <w:jc w:val="center"/>
        <w:rPr>
          <w:b/>
          <w:sz w:val="26"/>
          <w:szCs w:val="26"/>
        </w:rPr>
      </w:pPr>
      <w:r w:rsidRPr="003203B2">
        <w:rPr>
          <w:b/>
          <w:sz w:val="26"/>
          <w:szCs w:val="26"/>
        </w:rPr>
        <w:t>Р</w:t>
      </w:r>
      <w:r w:rsidRPr="003203B2">
        <w:rPr>
          <w:b/>
          <w:sz w:val="26"/>
          <w:szCs w:val="26"/>
        </w:rPr>
        <w:t>Е</w:t>
      </w:r>
      <w:r w:rsidRPr="003203B2">
        <w:rPr>
          <w:b/>
          <w:sz w:val="26"/>
          <w:szCs w:val="26"/>
        </w:rPr>
        <w:t>ШЕНИЕ</w:t>
      </w:r>
    </w:p>
    <w:p w:rsidR="00780516" w:rsidRPr="00A01543" w:rsidRDefault="00780516" w:rsidP="00780516">
      <w:pPr>
        <w:pStyle w:val="a6"/>
        <w:rPr>
          <w:rFonts w:ascii="Times New Roman" w:hAnsi="Times New Roman"/>
          <w:sz w:val="26"/>
          <w:szCs w:val="26"/>
        </w:rPr>
      </w:pPr>
    </w:p>
    <w:p w:rsidR="000D6697" w:rsidRPr="00EA1F1E" w:rsidRDefault="000D6697" w:rsidP="000D6697">
      <w:pPr>
        <w:pStyle w:val="a6"/>
        <w:outlineLvl w:val="0"/>
        <w:rPr>
          <w:rFonts w:ascii="Times New Roman" w:hAnsi="Times New Roman"/>
          <w:b/>
          <w:sz w:val="26"/>
          <w:szCs w:val="26"/>
        </w:rPr>
      </w:pPr>
      <w:r w:rsidRPr="00EA1F1E">
        <w:rPr>
          <w:rFonts w:ascii="Times New Roman" w:hAnsi="Times New Roman"/>
          <w:b/>
          <w:sz w:val="26"/>
          <w:szCs w:val="26"/>
        </w:rPr>
        <w:t>V Созыв</w:t>
      </w:r>
    </w:p>
    <w:p w:rsidR="000D6697" w:rsidRDefault="000D6697" w:rsidP="000D66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Х</w:t>
      </w:r>
      <w:proofErr w:type="gramStart"/>
      <w:r w:rsidRPr="00EA1F1E">
        <w:rPr>
          <w:b/>
          <w:sz w:val="26"/>
          <w:szCs w:val="26"/>
          <w:lang w:val="en-US"/>
        </w:rPr>
        <w:t>I</w:t>
      </w:r>
      <w:proofErr w:type="gramEnd"/>
      <w:r w:rsidRPr="00EA1F1E">
        <w:rPr>
          <w:b/>
          <w:sz w:val="26"/>
          <w:szCs w:val="26"/>
        </w:rPr>
        <w:t xml:space="preserve"> сессия (</w:t>
      </w:r>
      <w:r>
        <w:rPr>
          <w:b/>
          <w:sz w:val="26"/>
          <w:szCs w:val="26"/>
        </w:rPr>
        <w:t>вне</w:t>
      </w:r>
      <w:r w:rsidRPr="00EA1F1E">
        <w:rPr>
          <w:b/>
          <w:sz w:val="26"/>
          <w:szCs w:val="26"/>
        </w:rPr>
        <w:t>очередная</w:t>
      </w:r>
      <w:r>
        <w:rPr>
          <w:b/>
          <w:sz w:val="26"/>
          <w:szCs w:val="26"/>
        </w:rPr>
        <w:t>)</w:t>
      </w:r>
    </w:p>
    <w:p w:rsidR="000D6697" w:rsidRDefault="000D6697" w:rsidP="000D6697">
      <w:pPr>
        <w:jc w:val="both"/>
        <w:rPr>
          <w:b/>
          <w:sz w:val="26"/>
          <w:szCs w:val="26"/>
        </w:rPr>
      </w:pPr>
    </w:p>
    <w:p w:rsidR="000D6697" w:rsidRPr="00EA1F1E" w:rsidRDefault="000D6697" w:rsidP="000D6697">
      <w:pPr>
        <w:jc w:val="both"/>
        <w:rPr>
          <w:b/>
          <w:color w:val="1A1A1A"/>
          <w:sz w:val="26"/>
          <w:szCs w:val="26"/>
        </w:rPr>
      </w:pPr>
      <w:r>
        <w:rPr>
          <w:b/>
          <w:sz w:val="26"/>
          <w:szCs w:val="26"/>
        </w:rPr>
        <w:t>14 ноября 2023 г.                                      №37                                     п. Ессей</w:t>
      </w:r>
    </w:p>
    <w:p w:rsidR="00780516" w:rsidRDefault="00780516" w:rsidP="00780516">
      <w:pPr>
        <w:rPr>
          <w:color w:val="000000"/>
          <w:sz w:val="26"/>
          <w:szCs w:val="26"/>
        </w:rPr>
      </w:pPr>
    </w:p>
    <w:p w:rsidR="000D6697" w:rsidRPr="00A01543" w:rsidRDefault="000D6697" w:rsidP="00780516">
      <w:pPr>
        <w:rPr>
          <w:color w:val="000000"/>
          <w:sz w:val="26"/>
          <w:szCs w:val="26"/>
        </w:rPr>
      </w:pPr>
    </w:p>
    <w:p w:rsidR="00CB7C62" w:rsidRPr="00A01543" w:rsidRDefault="00CB7C62" w:rsidP="00CB7C62">
      <w:pPr>
        <w:ind w:right="-5"/>
        <w:rPr>
          <w:sz w:val="26"/>
          <w:szCs w:val="26"/>
        </w:rPr>
      </w:pPr>
      <w:r w:rsidRPr="00A01543">
        <w:rPr>
          <w:sz w:val="26"/>
          <w:szCs w:val="26"/>
        </w:rPr>
        <w:t xml:space="preserve">«О внесении изменений в Решение </w:t>
      </w:r>
      <w:proofErr w:type="spellStart"/>
      <w:r w:rsidRPr="00A01543">
        <w:rPr>
          <w:sz w:val="26"/>
          <w:szCs w:val="26"/>
        </w:rPr>
        <w:t>Ессейског</w:t>
      </w:r>
      <w:r w:rsidR="00A01543" w:rsidRPr="00A01543">
        <w:rPr>
          <w:sz w:val="26"/>
          <w:szCs w:val="26"/>
        </w:rPr>
        <w:t>о</w:t>
      </w:r>
      <w:proofErr w:type="spellEnd"/>
      <w:r w:rsidR="00A01543" w:rsidRPr="00A01543">
        <w:rPr>
          <w:sz w:val="26"/>
          <w:szCs w:val="26"/>
        </w:rPr>
        <w:t xml:space="preserve"> </w:t>
      </w:r>
      <w:proofErr w:type="gramStart"/>
      <w:r w:rsidR="00A01543" w:rsidRPr="00A01543">
        <w:rPr>
          <w:sz w:val="26"/>
          <w:szCs w:val="26"/>
        </w:rPr>
        <w:t>поселкового</w:t>
      </w:r>
      <w:proofErr w:type="gramEnd"/>
      <w:r w:rsidR="00A01543" w:rsidRPr="00A01543">
        <w:rPr>
          <w:sz w:val="26"/>
          <w:szCs w:val="26"/>
        </w:rPr>
        <w:t xml:space="preserve"> С</w:t>
      </w:r>
      <w:r w:rsidRPr="00A01543">
        <w:rPr>
          <w:sz w:val="26"/>
          <w:szCs w:val="26"/>
        </w:rPr>
        <w:t xml:space="preserve">овета депутатов  </w:t>
      </w:r>
    </w:p>
    <w:p w:rsidR="00CB7C62" w:rsidRPr="000D6697" w:rsidRDefault="00CB7C62" w:rsidP="00CB7C62">
      <w:pPr>
        <w:ind w:right="-5"/>
        <w:rPr>
          <w:sz w:val="26"/>
          <w:szCs w:val="26"/>
        </w:rPr>
      </w:pPr>
      <w:r w:rsidRPr="00A01543">
        <w:rPr>
          <w:sz w:val="26"/>
          <w:szCs w:val="26"/>
        </w:rPr>
        <w:t xml:space="preserve">№ </w:t>
      </w:r>
      <w:r w:rsidR="008977A0" w:rsidRPr="00A01543">
        <w:rPr>
          <w:sz w:val="26"/>
          <w:szCs w:val="26"/>
        </w:rPr>
        <w:t>14</w:t>
      </w:r>
      <w:r w:rsidRPr="00A01543">
        <w:rPr>
          <w:sz w:val="26"/>
          <w:szCs w:val="26"/>
        </w:rPr>
        <w:t xml:space="preserve"> от 2</w:t>
      </w:r>
      <w:r w:rsidR="008977A0" w:rsidRPr="00A01543">
        <w:rPr>
          <w:sz w:val="26"/>
          <w:szCs w:val="26"/>
        </w:rPr>
        <w:t>2</w:t>
      </w:r>
      <w:r w:rsidRPr="00A01543">
        <w:rPr>
          <w:sz w:val="26"/>
          <w:szCs w:val="26"/>
        </w:rPr>
        <w:t xml:space="preserve"> декабря  20</w:t>
      </w:r>
      <w:r w:rsidR="005E588C" w:rsidRPr="00A01543">
        <w:rPr>
          <w:sz w:val="26"/>
          <w:szCs w:val="26"/>
        </w:rPr>
        <w:t>2</w:t>
      </w:r>
      <w:r w:rsidR="008977A0" w:rsidRPr="00A01543">
        <w:rPr>
          <w:sz w:val="26"/>
          <w:szCs w:val="26"/>
        </w:rPr>
        <w:t>2</w:t>
      </w:r>
      <w:r w:rsidRPr="00A01543">
        <w:rPr>
          <w:sz w:val="26"/>
          <w:szCs w:val="26"/>
        </w:rPr>
        <w:t xml:space="preserve"> года «О </w:t>
      </w:r>
      <w:proofErr w:type="gramStart"/>
      <w:r w:rsidRPr="00A01543">
        <w:rPr>
          <w:sz w:val="26"/>
          <w:szCs w:val="26"/>
        </w:rPr>
        <w:t>бюджете</w:t>
      </w:r>
      <w:proofErr w:type="gramEnd"/>
      <w:r w:rsidRPr="00A01543">
        <w:rPr>
          <w:sz w:val="26"/>
          <w:szCs w:val="26"/>
        </w:rPr>
        <w:t xml:space="preserve"> поселка  </w:t>
      </w:r>
      <w:smartTag w:uri="urn:schemas-microsoft-com:office:smarttags" w:element="PersonName">
        <w:r w:rsidRPr="00A01543">
          <w:rPr>
            <w:sz w:val="26"/>
            <w:szCs w:val="26"/>
          </w:rPr>
          <w:t>Ессей</w:t>
        </w:r>
      </w:smartTag>
      <w:r w:rsidRPr="00A01543">
        <w:rPr>
          <w:sz w:val="26"/>
          <w:szCs w:val="26"/>
        </w:rPr>
        <w:t xml:space="preserve"> на 202</w:t>
      </w:r>
      <w:r w:rsidR="008977A0" w:rsidRPr="00A01543">
        <w:rPr>
          <w:sz w:val="26"/>
          <w:szCs w:val="26"/>
        </w:rPr>
        <w:t>3</w:t>
      </w:r>
      <w:r w:rsidRPr="00A01543">
        <w:rPr>
          <w:sz w:val="26"/>
          <w:szCs w:val="26"/>
        </w:rPr>
        <w:t xml:space="preserve"> год</w:t>
      </w:r>
      <w:r w:rsidRPr="00A01543">
        <w:rPr>
          <w:color w:val="FF0000"/>
          <w:sz w:val="26"/>
          <w:szCs w:val="26"/>
        </w:rPr>
        <w:t xml:space="preserve"> </w:t>
      </w:r>
    </w:p>
    <w:p w:rsidR="00CB7C62" w:rsidRPr="00A01543" w:rsidRDefault="00CB7C62" w:rsidP="00CB7C62">
      <w:pPr>
        <w:ind w:right="-5"/>
        <w:rPr>
          <w:sz w:val="26"/>
          <w:szCs w:val="26"/>
        </w:rPr>
      </w:pPr>
      <w:r w:rsidRPr="00A01543">
        <w:rPr>
          <w:sz w:val="26"/>
          <w:szCs w:val="26"/>
        </w:rPr>
        <w:t>и плановый период 202</w:t>
      </w:r>
      <w:r w:rsidR="008977A0" w:rsidRPr="00A01543">
        <w:rPr>
          <w:sz w:val="26"/>
          <w:szCs w:val="26"/>
        </w:rPr>
        <w:t>4</w:t>
      </w:r>
      <w:r w:rsidRPr="00A01543">
        <w:rPr>
          <w:sz w:val="26"/>
          <w:szCs w:val="26"/>
        </w:rPr>
        <w:t xml:space="preserve"> – 202</w:t>
      </w:r>
      <w:r w:rsidR="008977A0" w:rsidRPr="00A01543">
        <w:rPr>
          <w:sz w:val="26"/>
          <w:szCs w:val="26"/>
        </w:rPr>
        <w:t>5</w:t>
      </w:r>
      <w:r w:rsidRPr="00A01543">
        <w:rPr>
          <w:sz w:val="26"/>
          <w:szCs w:val="26"/>
        </w:rPr>
        <w:t xml:space="preserve"> годов»» </w:t>
      </w:r>
    </w:p>
    <w:p w:rsidR="00CB7C62" w:rsidRPr="00A01543" w:rsidRDefault="00CB7C62" w:rsidP="00CB7C62">
      <w:pPr>
        <w:jc w:val="both"/>
        <w:rPr>
          <w:b/>
          <w:sz w:val="26"/>
          <w:szCs w:val="26"/>
        </w:rPr>
      </w:pPr>
      <w:r w:rsidRPr="00A01543">
        <w:rPr>
          <w:b/>
          <w:sz w:val="26"/>
          <w:szCs w:val="26"/>
        </w:rPr>
        <w:t> </w:t>
      </w:r>
    </w:p>
    <w:p w:rsidR="00A01543" w:rsidRDefault="00CB7C62" w:rsidP="00297AD6">
      <w:pPr>
        <w:ind w:firstLine="709"/>
        <w:jc w:val="both"/>
        <w:rPr>
          <w:sz w:val="26"/>
          <w:szCs w:val="26"/>
        </w:rPr>
      </w:pPr>
      <w:r w:rsidRPr="00A01543">
        <w:rPr>
          <w:sz w:val="26"/>
          <w:szCs w:val="26"/>
        </w:rPr>
        <w:t xml:space="preserve">В </w:t>
      </w:r>
      <w:proofErr w:type="gramStart"/>
      <w:r w:rsidRPr="00A01543">
        <w:rPr>
          <w:sz w:val="26"/>
          <w:szCs w:val="26"/>
        </w:rPr>
        <w:t>целях</w:t>
      </w:r>
      <w:proofErr w:type="gramEnd"/>
      <w:r w:rsidRPr="00A01543">
        <w:rPr>
          <w:sz w:val="26"/>
          <w:szCs w:val="26"/>
        </w:rPr>
        <w:t xml:space="preserve"> урегулирования бюджетных правоотношений, в соответствии со статьей 9 Бюджетного кодекса Российской Федерации, руководствуясь статьей 26 Устава п</w:t>
      </w:r>
      <w:r w:rsidRPr="00A01543">
        <w:rPr>
          <w:sz w:val="26"/>
          <w:szCs w:val="26"/>
        </w:rPr>
        <w:t>о</w:t>
      </w:r>
      <w:r w:rsidRPr="00A01543">
        <w:rPr>
          <w:sz w:val="26"/>
          <w:szCs w:val="26"/>
        </w:rPr>
        <w:t>селка Е</w:t>
      </w:r>
      <w:r w:rsidRPr="00A01543">
        <w:rPr>
          <w:sz w:val="26"/>
          <w:szCs w:val="26"/>
        </w:rPr>
        <w:t>с</w:t>
      </w:r>
      <w:r w:rsidRPr="00A01543">
        <w:rPr>
          <w:sz w:val="26"/>
          <w:szCs w:val="26"/>
        </w:rPr>
        <w:t xml:space="preserve">сей, </w:t>
      </w:r>
      <w:proofErr w:type="spellStart"/>
      <w:r w:rsidRPr="00A01543">
        <w:rPr>
          <w:sz w:val="26"/>
          <w:szCs w:val="26"/>
        </w:rPr>
        <w:t>Ессейский</w:t>
      </w:r>
      <w:proofErr w:type="spellEnd"/>
      <w:r w:rsidRPr="00A01543">
        <w:rPr>
          <w:sz w:val="26"/>
          <w:szCs w:val="26"/>
        </w:rPr>
        <w:t xml:space="preserve"> поселковый Совет депутатов </w:t>
      </w:r>
    </w:p>
    <w:p w:rsidR="000D6697" w:rsidRPr="00A01543" w:rsidRDefault="000D6697" w:rsidP="00297AD6">
      <w:pPr>
        <w:ind w:firstLine="709"/>
        <w:jc w:val="both"/>
        <w:rPr>
          <w:sz w:val="26"/>
          <w:szCs w:val="26"/>
        </w:rPr>
      </w:pPr>
    </w:p>
    <w:p w:rsidR="00A01543" w:rsidRDefault="00CB7C62" w:rsidP="00297AD6">
      <w:pPr>
        <w:ind w:firstLine="709"/>
        <w:jc w:val="both"/>
        <w:rPr>
          <w:b/>
          <w:sz w:val="26"/>
          <w:szCs w:val="26"/>
        </w:rPr>
      </w:pPr>
      <w:r w:rsidRPr="00A01543">
        <w:rPr>
          <w:sz w:val="26"/>
          <w:szCs w:val="26"/>
        </w:rPr>
        <w:t xml:space="preserve"> </w:t>
      </w:r>
      <w:proofErr w:type="gramStart"/>
      <w:r w:rsidRPr="00A01543">
        <w:rPr>
          <w:b/>
          <w:sz w:val="26"/>
          <w:szCs w:val="26"/>
        </w:rPr>
        <w:t>Р</w:t>
      </w:r>
      <w:proofErr w:type="gramEnd"/>
      <w:r w:rsidRPr="00A01543">
        <w:rPr>
          <w:b/>
          <w:sz w:val="26"/>
          <w:szCs w:val="26"/>
        </w:rPr>
        <w:t xml:space="preserve"> Е Ш И Л:</w:t>
      </w:r>
    </w:p>
    <w:p w:rsidR="000D6697" w:rsidRPr="00A01543" w:rsidRDefault="000D6697" w:rsidP="00297AD6">
      <w:pPr>
        <w:ind w:firstLine="709"/>
        <w:jc w:val="both"/>
        <w:rPr>
          <w:b/>
          <w:sz w:val="26"/>
          <w:szCs w:val="26"/>
        </w:rPr>
      </w:pPr>
    </w:p>
    <w:p w:rsidR="00CB7C62" w:rsidRPr="00A01543" w:rsidRDefault="00CB7C62" w:rsidP="00CB7C62">
      <w:pPr>
        <w:jc w:val="both"/>
        <w:rPr>
          <w:sz w:val="26"/>
          <w:szCs w:val="26"/>
        </w:rPr>
      </w:pPr>
      <w:r w:rsidRPr="00A01543">
        <w:rPr>
          <w:sz w:val="26"/>
          <w:szCs w:val="26"/>
        </w:rPr>
        <w:t xml:space="preserve">1. Внести в Решение </w:t>
      </w:r>
      <w:proofErr w:type="spellStart"/>
      <w:r w:rsidRPr="00A01543">
        <w:rPr>
          <w:sz w:val="26"/>
          <w:szCs w:val="26"/>
        </w:rPr>
        <w:t>Ессейского</w:t>
      </w:r>
      <w:proofErr w:type="spellEnd"/>
      <w:r w:rsidRPr="00A01543">
        <w:rPr>
          <w:sz w:val="26"/>
          <w:szCs w:val="26"/>
        </w:rPr>
        <w:t xml:space="preserve"> поселкового Совета депутатов от </w:t>
      </w:r>
      <w:r w:rsidR="001F481A" w:rsidRPr="00A01543">
        <w:rPr>
          <w:sz w:val="26"/>
          <w:szCs w:val="26"/>
        </w:rPr>
        <w:t>2</w:t>
      </w:r>
      <w:r w:rsidR="003013CD" w:rsidRPr="00A01543">
        <w:rPr>
          <w:sz w:val="26"/>
          <w:szCs w:val="26"/>
        </w:rPr>
        <w:t>2</w:t>
      </w:r>
      <w:r w:rsidRPr="00A01543">
        <w:rPr>
          <w:sz w:val="26"/>
          <w:szCs w:val="26"/>
        </w:rPr>
        <w:t xml:space="preserve"> декабря 20</w:t>
      </w:r>
      <w:r w:rsidR="005E588C" w:rsidRPr="00A01543">
        <w:rPr>
          <w:sz w:val="26"/>
          <w:szCs w:val="26"/>
        </w:rPr>
        <w:t>2</w:t>
      </w:r>
      <w:r w:rsidR="003013CD" w:rsidRPr="00A01543">
        <w:rPr>
          <w:sz w:val="26"/>
          <w:szCs w:val="26"/>
        </w:rPr>
        <w:t>2</w:t>
      </w:r>
      <w:r w:rsidRPr="00A01543">
        <w:rPr>
          <w:sz w:val="26"/>
          <w:szCs w:val="26"/>
        </w:rPr>
        <w:t xml:space="preserve"> г. № </w:t>
      </w:r>
      <w:r w:rsidR="005E588C" w:rsidRPr="00A01543">
        <w:rPr>
          <w:sz w:val="26"/>
          <w:szCs w:val="26"/>
        </w:rPr>
        <w:t>1</w:t>
      </w:r>
      <w:r w:rsidR="003013CD" w:rsidRPr="00A01543">
        <w:rPr>
          <w:sz w:val="26"/>
          <w:szCs w:val="26"/>
        </w:rPr>
        <w:t>4</w:t>
      </w:r>
      <w:r w:rsidRPr="00A01543">
        <w:rPr>
          <w:sz w:val="26"/>
          <w:szCs w:val="26"/>
        </w:rPr>
        <w:t xml:space="preserve"> «О   бюджете поселка Ессей на  20</w:t>
      </w:r>
      <w:r w:rsidR="001F481A" w:rsidRPr="00A01543">
        <w:rPr>
          <w:sz w:val="26"/>
          <w:szCs w:val="26"/>
        </w:rPr>
        <w:t>2</w:t>
      </w:r>
      <w:r w:rsidR="003013CD" w:rsidRPr="00A01543">
        <w:rPr>
          <w:sz w:val="26"/>
          <w:szCs w:val="26"/>
        </w:rPr>
        <w:t>3</w:t>
      </w:r>
      <w:r w:rsidRPr="00A01543">
        <w:rPr>
          <w:sz w:val="26"/>
          <w:szCs w:val="26"/>
        </w:rPr>
        <w:t xml:space="preserve"> год  и плановый период  202</w:t>
      </w:r>
      <w:r w:rsidR="003013CD" w:rsidRPr="00A01543">
        <w:rPr>
          <w:sz w:val="26"/>
          <w:szCs w:val="26"/>
        </w:rPr>
        <w:t>4</w:t>
      </w:r>
      <w:r w:rsidRPr="00A01543">
        <w:rPr>
          <w:sz w:val="26"/>
          <w:szCs w:val="26"/>
        </w:rPr>
        <w:t>-202</w:t>
      </w:r>
      <w:r w:rsidR="003013CD" w:rsidRPr="00A01543">
        <w:rPr>
          <w:sz w:val="26"/>
          <w:szCs w:val="26"/>
        </w:rPr>
        <w:t>5</w:t>
      </w:r>
      <w:r w:rsidRPr="00A01543">
        <w:rPr>
          <w:sz w:val="26"/>
          <w:szCs w:val="26"/>
        </w:rPr>
        <w:t xml:space="preserve"> годов»</w:t>
      </w:r>
      <w:r w:rsidR="0026275A" w:rsidRPr="00A01543">
        <w:rPr>
          <w:sz w:val="26"/>
          <w:szCs w:val="26"/>
        </w:rPr>
        <w:t xml:space="preserve"> (с изменениями № 20 от 22.03.2023</w:t>
      </w:r>
      <w:r w:rsidR="00EE4427" w:rsidRPr="00A01543">
        <w:rPr>
          <w:sz w:val="26"/>
          <w:szCs w:val="26"/>
        </w:rPr>
        <w:t>,</w:t>
      </w:r>
      <w:r w:rsidR="007018F3" w:rsidRPr="00A01543">
        <w:rPr>
          <w:sz w:val="26"/>
          <w:szCs w:val="26"/>
        </w:rPr>
        <w:t xml:space="preserve"> № 29</w:t>
      </w:r>
      <w:r w:rsidR="00EE4427" w:rsidRPr="00A01543">
        <w:rPr>
          <w:sz w:val="26"/>
          <w:szCs w:val="26"/>
        </w:rPr>
        <w:t xml:space="preserve"> </w:t>
      </w:r>
      <w:r w:rsidR="007018F3" w:rsidRPr="00A01543">
        <w:rPr>
          <w:sz w:val="26"/>
          <w:szCs w:val="26"/>
        </w:rPr>
        <w:t>от 08.06.2023</w:t>
      </w:r>
      <w:r w:rsidR="0026275A" w:rsidRPr="00A01543">
        <w:rPr>
          <w:sz w:val="26"/>
          <w:szCs w:val="26"/>
        </w:rPr>
        <w:t>)</w:t>
      </w:r>
      <w:r w:rsidRPr="00A01543">
        <w:rPr>
          <w:sz w:val="26"/>
          <w:szCs w:val="26"/>
        </w:rPr>
        <w:t xml:space="preserve"> следующие измен</w:t>
      </w:r>
      <w:r w:rsidRPr="00A01543">
        <w:rPr>
          <w:sz w:val="26"/>
          <w:szCs w:val="26"/>
        </w:rPr>
        <w:t>е</w:t>
      </w:r>
      <w:r w:rsidRPr="00A01543">
        <w:rPr>
          <w:sz w:val="26"/>
          <w:szCs w:val="26"/>
        </w:rPr>
        <w:t>ния:</w:t>
      </w:r>
    </w:p>
    <w:p w:rsidR="00CB7C62" w:rsidRPr="00A01543" w:rsidRDefault="00CB7C62" w:rsidP="0026275A">
      <w:pPr>
        <w:jc w:val="both"/>
        <w:rPr>
          <w:sz w:val="26"/>
          <w:szCs w:val="26"/>
        </w:rPr>
      </w:pPr>
      <w:r w:rsidRPr="00A01543">
        <w:rPr>
          <w:sz w:val="26"/>
          <w:szCs w:val="26"/>
        </w:rPr>
        <w:t>1) в части 1:</w:t>
      </w:r>
    </w:p>
    <w:p w:rsidR="004A3C13" w:rsidRPr="00A01543" w:rsidRDefault="00CB7C62" w:rsidP="0026275A">
      <w:pPr>
        <w:jc w:val="both"/>
        <w:rPr>
          <w:sz w:val="26"/>
          <w:szCs w:val="26"/>
        </w:rPr>
      </w:pPr>
      <w:r w:rsidRPr="00A01543">
        <w:rPr>
          <w:sz w:val="26"/>
          <w:szCs w:val="26"/>
        </w:rPr>
        <w:t xml:space="preserve">1.1. </w:t>
      </w:r>
      <w:r w:rsidR="004A3C13" w:rsidRPr="00A01543">
        <w:rPr>
          <w:sz w:val="26"/>
          <w:szCs w:val="26"/>
        </w:rPr>
        <w:t xml:space="preserve">в </w:t>
      </w:r>
      <w:proofErr w:type="gramStart"/>
      <w:r w:rsidR="004A3C13" w:rsidRPr="00A01543">
        <w:rPr>
          <w:sz w:val="26"/>
          <w:szCs w:val="26"/>
        </w:rPr>
        <w:t>пункте</w:t>
      </w:r>
      <w:proofErr w:type="gramEnd"/>
      <w:r w:rsidR="004A3C13" w:rsidRPr="00A01543">
        <w:rPr>
          <w:sz w:val="26"/>
          <w:szCs w:val="26"/>
        </w:rPr>
        <w:t xml:space="preserve"> 1 цифры «</w:t>
      </w:r>
      <w:r w:rsidR="00EE4427" w:rsidRPr="00A01543">
        <w:rPr>
          <w:sz w:val="26"/>
          <w:szCs w:val="26"/>
        </w:rPr>
        <w:t>25 048,3</w:t>
      </w:r>
      <w:r w:rsidR="004A3C13" w:rsidRPr="00A01543">
        <w:rPr>
          <w:sz w:val="26"/>
          <w:szCs w:val="26"/>
        </w:rPr>
        <w:t>» заменить цифрами «</w:t>
      </w:r>
      <w:r w:rsidR="0026275A" w:rsidRPr="00A01543">
        <w:rPr>
          <w:sz w:val="26"/>
          <w:szCs w:val="26"/>
        </w:rPr>
        <w:t>25</w:t>
      </w:r>
      <w:r w:rsidR="00F95DEB" w:rsidRPr="00A01543">
        <w:rPr>
          <w:sz w:val="26"/>
          <w:szCs w:val="26"/>
        </w:rPr>
        <w:t> 475,5</w:t>
      </w:r>
      <w:r w:rsidR="004A3C13" w:rsidRPr="00A01543">
        <w:rPr>
          <w:sz w:val="26"/>
          <w:szCs w:val="26"/>
        </w:rPr>
        <w:t>»;</w:t>
      </w:r>
    </w:p>
    <w:p w:rsidR="00CB7C62" w:rsidRPr="00A01543" w:rsidRDefault="004A3C13" w:rsidP="0026275A">
      <w:pPr>
        <w:jc w:val="both"/>
        <w:rPr>
          <w:sz w:val="26"/>
          <w:szCs w:val="26"/>
        </w:rPr>
      </w:pPr>
      <w:r w:rsidRPr="00A01543">
        <w:rPr>
          <w:sz w:val="26"/>
          <w:szCs w:val="26"/>
        </w:rPr>
        <w:t xml:space="preserve">1.2. </w:t>
      </w:r>
      <w:r w:rsidR="00CB7C62" w:rsidRPr="00A01543">
        <w:rPr>
          <w:sz w:val="26"/>
          <w:szCs w:val="26"/>
        </w:rPr>
        <w:t xml:space="preserve">в </w:t>
      </w:r>
      <w:proofErr w:type="gramStart"/>
      <w:r w:rsidR="00CB7C62" w:rsidRPr="00A01543">
        <w:rPr>
          <w:sz w:val="26"/>
          <w:szCs w:val="26"/>
        </w:rPr>
        <w:t>пункте</w:t>
      </w:r>
      <w:proofErr w:type="gramEnd"/>
      <w:r w:rsidR="00CB7C62" w:rsidRPr="00A01543">
        <w:rPr>
          <w:sz w:val="26"/>
          <w:szCs w:val="26"/>
        </w:rPr>
        <w:t xml:space="preserve"> </w:t>
      </w:r>
      <w:r w:rsidR="00017FF3" w:rsidRPr="00A01543">
        <w:rPr>
          <w:sz w:val="26"/>
          <w:szCs w:val="26"/>
        </w:rPr>
        <w:t>2</w:t>
      </w:r>
      <w:r w:rsidR="00CB7C62" w:rsidRPr="00A01543">
        <w:rPr>
          <w:sz w:val="26"/>
          <w:szCs w:val="26"/>
        </w:rPr>
        <w:t xml:space="preserve"> цифры «</w:t>
      </w:r>
      <w:r w:rsidR="0026275A" w:rsidRPr="00A01543">
        <w:rPr>
          <w:sz w:val="26"/>
          <w:szCs w:val="26"/>
        </w:rPr>
        <w:t>25</w:t>
      </w:r>
      <w:r w:rsidR="00EE4427" w:rsidRPr="00A01543">
        <w:rPr>
          <w:sz w:val="26"/>
          <w:szCs w:val="26"/>
        </w:rPr>
        <w:t> 492,2</w:t>
      </w:r>
      <w:r w:rsidR="00CB7C62" w:rsidRPr="00A01543">
        <w:rPr>
          <w:sz w:val="26"/>
          <w:szCs w:val="26"/>
        </w:rPr>
        <w:t>» заменить цифрами «</w:t>
      </w:r>
      <w:r w:rsidR="00847A1D" w:rsidRPr="00A01543">
        <w:rPr>
          <w:sz w:val="26"/>
          <w:szCs w:val="26"/>
        </w:rPr>
        <w:t>25</w:t>
      </w:r>
      <w:r w:rsidR="00F95DEB" w:rsidRPr="00A01543">
        <w:rPr>
          <w:sz w:val="26"/>
          <w:szCs w:val="26"/>
        </w:rPr>
        <w:t> 919,4</w:t>
      </w:r>
      <w:r w:rsidR="00CB7C62" w:rsidRPr="00A01543">
        <w:rPr>
          <w:sz w:val="26"/>
          <w:szCs w:val="26"/>
        </w:rPr>
        <w:t>»;</w:t>
      </w:r>
    </w:p>
    <w:p w:rsidR="007216F7" w:rsidRPr="00A01543" w:rsidRDefault="00F95DEB" w:rsidP="007216F7">
      <w:pPr>
        <w:jc w:val="both"/>
        <w:rPr>
          <w:color w:val="000000"/>
          <w:sz w:val="26"/>
          <w:szCs w:val="26"/>
        </w:rPr>
      </w:pPr>
      <w:r w:rsidRPr="00A01543">
        <w:rPr>
          <w:color w:val="000000"/>
          <w:sz w:val="26"/>
          <w:szCs w:val="26"/>
        </w:rPr>
        <w:t>2</w:t>
      </w:r>
      <w:r w:rsidR="007216F7" w:rsidRPr="00A01543">
        <w:rPr>
          <w:color w:val="000000"/>
          <w:sz w:val="26"/>
          <w:szCs w:val="26"/>
        </w:rPr>
        <w:t xml:space="preserve">) </w:t>
      </w:r>
      <w:r w:rsidR="007216F7" w:rsidRPr="00A01543">
        <w:rPr>
          <w:bCs/>
          <w:color w:val="000000"/>
          <w:sz w:val="26"/>
          <w:szCs w:val="26"/>
        </w:rPr>
        <w:t>изложить пункт 23 в новой редакции:</w:t>
      </w:r>
      <w:r w:rsidR="007216F7" w:rsidRPr="00A01543">
        <w:rPr>
          <w:color w:val="000000"/>
          <w:sz w:val="26"/>
          <w:szCs w:val="26"/>
        </w:rPr>
        <w:t xml:space="preserve"> «</w:t>
      </w:r>
      <w:r w:rsidR="007216F7" w:rsidRPr="00A01543">
        <w:rPr>
          <w:sz w:val="26"/>
          <w:szCs w:val="26"/>
        </w:rPr>
        <w:t>23. Утвердить объем бюджетных ассигнов</w:t>
      </w:r>
      <w:r w:rsidR="007216F7" w:rsidRPr="00A01543">
        <w:rPr>
          <w:sz w:val="26"/>
          <w:szCs w:val="26"/>
        </w:rPr>
        <w:t>а</w:t>
      </w:r>
      <w:r w:rsidR="007216F7" w:rsidRPr="00A01543">
        <w:rPr>
          <w:sz w:val="26"/>
          <w:szCs w:val="26"/>
        </w:rPr>
        <w:t xml:space="preserve">ний дорожного фонда местного бюджета на 2023 год </w:t>
      </w:r>
      <w:r w:rsidRPr="00A01543">
        <w:rPr>
          <w:sz w:val="26"/>
          <w:szCs w:val="26"/>
        </w:rPr>
        <w:t>359,3</w:t>
      </w:r>
      <w:r w:rsidR="007216F7" w:rsidRPr="00A01543">
        <w:rPr>
          <w:sz w:val="26"/>
          <w:szCs w:val="26"/>
        </w:rPr>
        <w:t xml:space="preserve"> тыс. рублей, на 2024 год 164,3 тыс. ру</w:t>
      </w:r>
      <w:r w:rsidR="007216F7" w:rsidRPr="00A01543">
        <w:rPr>
          <w:sz w:val="26"/>
          <w:szCs w:val="26"/>
        </w:rPr>
        <w:t>б</w:t>
      </w:r>
      <w:r w:rsidR="007216F7" w:rsidRPr="00A01543">
        <w:rPr>
          <w:sz w:val="26"/>
          <w:szCs w:val="26"/>
        </w:rPr>
        <w:t>лей и на 2025 год в сумме  174,0 тыс. рублей.</w:t>
      </w:r>
    </w:p>
    <w:p w:rsidR="00CB7C62" w:rsidRPr="00A01543" w:rsidRDefault="00F95DEB" w:rsidP="00847A1D">
      <w:pPr>
        <w:jc w:val="both"/>
        <w:rPr>
          <w:sz w:val="26"/>
          <w:szCs w:val="26"/>
        </w:rPr>
      </w:pPr>
      <w:r w:rsidRPr="00A01543">
        <w:rPr>
          <w:sz w:val="26"/>
          <w:szCs w:val="26"/>
        </w:rPr>
        <w:t>3</w:t>
      </w:r>
      <w:r w:rsidR="00B71CA9" w:rsidRPr="00A01543">
        <w:rPr>
          <w:sz w:val="26"/>
          <w:szCs w:val="26"/>
        </w:rPr>
        <w:t xml:space="preserve">) приложения  1, 2, </w:t>
      </w:r>
      <w:r w:rsidR="00EA4C7D" w:rsidRPr="00A01543">
        <w:rPr>
          <w:sz w:val="26"/>
          <w:szCs w:val="26"/>
        </w:rPr>
        <w:t>3</w:t>
      </w:r>
      <w:r w:rsidR="00B71CA9" w:rsidRPr="00A01543">
        <w:rPr>
          <w:sz w:val="26"/>
          <w:szCs w:val="26"/>
        </w:rPr>
        <w:t xml:space="preserve">, </w:t>
      </w:r>
      <w:r w:rsidR="00EA4C7D" w:rsidRPr="00A01543">
        <w:rPr>
          <w:sz w:val="26"/>
          <w:szCs w:val="26"/>
        </w:rPr>
        <w:t>4</w:t>
      </w:r>
      <w:r w:rsidR="00B71CA9" w:rsidRPr="00A01543">
        <w:rPr>
          <w:sz w:val="26"/>
          <w:szCs w:val="26"/>
        </w:rPr>
        <w:t xml:space="preserve">, </w:t>
      </w:r>
      <w:r w:rsidR="00EA4C7D" w:rsidRPr="00A01543">
        <w:rPr>
          <w:sz w:val="26"/>
          <w:szCs w:val="26"/>
        </w:rPr>
        <w:t>5</w:t>
      </w:r>
      <w:r w:rsidR="00B71CA9" w:rsidRPr="00A01543">
        <w:rPr>
          <w:sz w:val="26"/>
          <w:szCs w:val="26"/>
        </w:rPr>
        <w:t xml:space="preserve">  изложить в новой редакции согласно пр</w:t>
      </w:r>
      <w:r w:rsidR="00B71CA9" w:rsidRPr="00A01543">
        <w:rPr>
          <w:sz w:val="26"/>
          <w:szCs w:val="26"/>
        </w:rPr>
        <w:t>и</w:t>
      </w:r>
      <w:r w:rsidR="00B71CA9" w:rsidRPr="00A01543">
        <w:rPr>
          <w:sz w:val="26"/>
          <w:szCs w:val="26"/>
        </w:rPr>
        <w:t>ложениям 1, 2, 3, 4, 5 к настоящему Решению.</w:t>
      </w:r>
    </w:p>
    <w:p w:rsidR="00CB7C62" w:rsidRPr="00A01543" w:rsidRDefault="00CB7C62" w:rsidP="00CB7C62">
      <w:pPr>
        <w:jc w:val="both"/>
        <w:rPr>
          <w:sz w:val="26"/>
          <w:szCs w:val="26"/>
        </w:rPr>
      </w:pPr>
      <w:r w:rsidRPr="00A01543">
        <w:rPr>
          <w:sz w:val="26"/>
          <w:szCs w:val="26"/>
        </w:rPr>
        <w:t>2. Настоящее Решение вступает в силу после официального опубликования</w:t>
      </w:r>
      <w:r w:rsidR="00A01543" w:rsidRPr="00A01543">
        <w:rPr>
          <w:sz w:val="26"/>
          <w:szCs w:val="26"/>
        </w:rPr>
        <w:t xml:space="preserve"> в печатном </w:t>
      </w:r>
      <w:proofErr w:type="gramStart"/>
      <w:r w:rsidR="00A01543" w:rsidRPr="00A01543">
        <w:rPr>
          <w:sz w:val="26"/>
          <w:szCs w:val="26"/>
        </w:rPr>
        <w:t>изд</w:t>
      </w:r>
      <w:r w:rsidR="00A01543" w:rsidRPr="00A01543">
        <w:rPr>
          <w:sz w:val="26"/>
          <w:szCs w:val="26"/>
        </w:rPr>
        <w:t>а</w:t>
      </w:r>
      <w:r w:rsidR="00A01543" w:rsidRPr="00A01543">
        <w:rPr>
          <w:sz w:val="26"/>
          <w:szCs w:val="26"/>
        </w:rPr>
        <w:t>нии</w:t>
      </w:r>
      <w:proofErr w:type="gramEnd"/>
      <w:r w:rsidR="00A01543" w:rsidRPr="00A01543">
        <w:rPr>
          <w:sz w:val="26"/>
          <w:szCs w:val="26"/>
        </w:rPr>
        <w:t xml:space="preserve"> «Официальный вестник Эвенкийского муниципального района».</w:t>
      </w:r>
    </w:p>
    <w:p w:rsidR="00FC7D7C" w:rsidRDefault="00FC7D7C" w:rsidP="00CB7C62">
      <w:pPr>
        <w:jc w:val="both"/>
        <w:rPr>
          <w:sz w:val="26"/>
          <w:szCs w:val="26"/>
        </w:rPr>
      </w:pPr>
    </w:p>
    <w:p w:rsidR="00A01543" w:rsidRDefault="00A01543" w:rsidP="00CB7C62">
      <w:pPr>
        <w:jc w:val="both"/>
        <w:rPr>
          <w:sz w:val="26"/>
          <w:szCs w:val="26"/>
        </w:rPr>
      </w:pPr>
    </w:p>
    <w:p w:rsidR="000D6697" w:rsidRDefault="000D6697" w:rsidP="00CB7C62">
      <w:pPr>
        <w:jc w:val="both"/>
        <w:rPr>
          <w:sz w:val="26"/>
          <w:szCs w:val="26"/>
        </w:rPr>
      </w:pPr>
    </w:p>
    <w:p w:rsidR="00A01543" w:rsidRPr="00A01543" w:rsidRDefault="00A01543" w:rsidP="00CB7C62">
      <w:pPr>
        <w:jc w:val="both"/>
        <w:rPr>
          <w:sz w:val="26"/>
          <w:szCs w:val="26"/>
        </w:rPr>
      </w:pPr>
    </w:p>
    <w:p w:rsidR="00A01543" w:rsidRPr="00A01543" w:rsidRDefault="00CB7C62" w:rsidP="00CB7C62">
      <w:pPr>
        <w:rPr>
          <w:sz w:val="26"/>
          <w:szCs w:val="26"/>
        </w:rPr>
      </w:pPr>
      <w:r w:rsidRPr="00A01543">
        <w:rPr>
          <w:sz w:val="26"/>
          <w:szCs w:val="26"/>
        </w:rPr>
        <w:t xml:space="preserve">Глава  поселка </w:t>
      </w:r>
      <w:r w:rsidR="00A01543">
        <w:rPr>
          <w:sz w:val="26"/>
          <w:szCs w:val="26"/>
        </w:rPr>
        <w:t>Ессей</w:t>
      </w:r>
      <w:r w:rsidRPr="00A01543">
        <w:rPr>
          <w:sz w:val="26"/>
          <w:szCs w:val="26"/>
        </w:rPr>
        <w:t xml:space="preserve"> -</w:t>
      </w:r>
    </w:p>
    <w:p w:rsidR="00CB7C62" w:rsidRPr="00A01543" w:rsidRDefault="00CB7C62" w:rsidP="00CB7C62">
      <w:pPr>
        <w:rPr>
          <w:sz w:val="26"/>
          <w:szCs w:val="26"/>
        </w:rPr>
      </w:pPr>
      <w:r w:rsidRPr="00A01543">
        <w:rPr>
          <w:sz w:val="26"/>
          <w:szCs w:val="26"/>
        </w:rPr>
        <w:t xml:space="preserve"> Председатель </w:t>
      </w:r>
      <w:proofErr w:type="spellStart"/>
      <w:r w:rsidRPr="00A01543">
        <w:rPr>
          <w:sz w:val="26"/>
          <w:szCs w:val="26"/>
        </w:rPr>
        <w:t>Ессейского</w:t>
      </w:r>
      <w:proofErr w:type="spellEnd"/>
    </w:p>
    <w:p w:rsidR="00230452" w:rsidRPr="00A01543" w:rsidRDefault="00CB7C62" w:rsidP="00514B65">
      <w:pPr>
        <w:rPr>
          <w:b/>
          <w:sz w:val="26"/>
          <w:szCs w:val="26"/>
        </w:rPr>
      </w:pPr>
      <w:r w:rsidRPr="00A01543">
        <w:rPr>
          <w:sz w:val="26"/>
          <w:szCs w:val="26"/>
        </w:rPr>
        <w:t xml:space="preserve"> поселкового Совета   депутатов                         </w:t>
      </w:r>
      <w:r w:rsidR="00FC7D7C" w:rsidRPr="00A01543">
        <w:rPr>
          <w:sz w:val="26"/>
          <w:szCs w:val="26"/>
        </w:rPr>
        <w:t xml:space="preserve">      </w:t>
      </w:r>
      <w:r w:rsidR="00A01543" w:rsidRPr="00A01543">
        <w:rPr>
          <w:sz w:val="26"/>
          <w:szCs w:val="26"/>
        </w:rPr>
        <w:t xml:space="preserve">                    </w:t>
      </w:r>
      <w:r w:rsidRPr="00A01543">
        <w:rPr>
          <w:sz w:val="26"/>
          <w:szCs w:val="26"/>
        </w:rPr>
        <w:t xml:space="preserve"> </w:t>
      </w:r>
      <w:r w:rsidR="00960ACA" w:rsidRPr="00A01543">
        <w:rPr>
          <w:sz w:val="26"/>
          <w:szCs w:val="26"/>
        </w:rPr>
        <w:t>Г. П. Ботулу</w:t>
      </w:r>
      <w:r w:rsidRPr="00A01543">
        <w:rPr>
          <w:sz w:val="26"/>
          <w:szCs w:val="26"/>
        </w:rPr>
        <w:t xml:space="preserve">  </w:t>
      </w:r>
    </w:p>
    <w:p w:rsidR="00230452" w:rsidRPr="00A01543" w:rsidRDefault="00230452" w:rsidP="00C84815">
      <w:pPr>
        <w:jc w:val="both"/>
        <w:rPr>
          <w:b/>
          <w:sz w:val="26"/>
          <w:szCs w:val="26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3203B2" w:rsidRDefault="003203B2" w:rsidP="00C84815">
      <w:pPr>
        <w:jc w:val="both"/>
        <w:rPr>
          <w:b/>
          <w:sz w:val="28"/>
          <w:szCs w:val="28"/>
        </w:rPr>
      </w:pPr>
    </w:p>
    <w:tbl>
      <w:tblPr>
        <w:tblW w:w="11624" w:type="dxa"/>
        <w:tblInd w:w="-1168" w:type="dxa"/>
        <w:tblLayout w:type="fixed"/>
        <w:tblLook w:val="04A0"/>
      </w:tblPr>
      <w:tblGrid>
        <w:gridCol w:w="1134"/>
        <w:gridCol w:w="2604"/>
        <w:gridCol w:w="7886"/>
      </w:tblGrid>
      <w:tr w:rsidR="00A736D2" w:rsidRPr="00A736D2" w:rsidTr="000D6697">
        <w:trPr>
          <w:trHeight w:val="8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D2" w:rsidRPr="00A736D2" w:rsidRDefault="00A736D2" w:rsidP="00A73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D2" w:rsidRPr="00A736D2" w:rsidRDefault="00A736D2" w:rsidP="00A736D2">
            <w:pPr>
              <w:rPr>
                <w:rFonts w:ascii="Arial CYR" w:hAnsi="Arial CYR" w:cs="Arial CYR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D2" w:rsidRPr="00A736D2" w:rsidRDefault="00A736D2" w:rsidP="00A736D2">
            <w:pPr>
              <w:pStyle w:val="a6"/>
              <w:rPr>
                <w:szCs w:val="24"/>
              </w:rPr>
            </w:pPr>
          </w:p>
          <w:p w:rsidR="00A736D2" w:rsidRPr="007138AF" w:rsidRDefault="00A736D2" w:rsidP="00A736D2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      Приложение №1</w:t>
            </w:r>
          </w:p>
          <w:p w:rsidR="00A736D2" w:rsidRPr="007138AF" w:rsidRDefault="00A736D2" w:rsidP="00A736D2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       к Решению </w:t>
            </w:r>
            <w:proofErr w:type="spellStart"/>
            <w:r w:rsidRPr="007138AF">
              <w:rPr>
                <w:rFonts w:ascii="Times New Roman" w:hAnsi="Times New Roman"/>
                <w:sz w:val="20"/>
                <w:szCs w:val="20"/>
              </w:rPr>
              <w:t>Ессе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й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36D2" w:rsidRPr="007138AF" w:rsidRDefault="00A736D2" w:rsidP="007138AF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>поселкового Совета д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е</w:t>
            </w:r>
            <w:r w:rsidR="000D6697">
              <w:rPr>
                <w:rFonts w:ascii="Times New Roman" w:hAnsi="Times New Roman"/>
                <w:sz w:val="20"/>
                <w:szCs w:val="20"/>
              </w:rPr>
              <w:t>путатов  № 37  от   14.11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.2023г.</w:t>
            </w:r>
          </w:p>
          <w:p w:rsidR="00A736D2" w:rsidRPr="007138AF" w:rsidRDefault="00A736D2" w:rsidP="00A736D2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"О </w:t>
            </w:r>
            <w:proofErr w:type="gramStart"/>
            <w:r w:rsidRPr="007138AF">
              <w:rPr>
                <w:rFonts w:ascii="Times New Roman" w:hAnsi="Times New Roman"/>
                <w:sz w:val="20"/>
                <w:szCs w:val="20"/>
              </w:rPr>
              <w:t>внесении</w:t>
            </w:r>
            <w:proofErr w:type="gram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изменений в Решение</w:t>
            </w:r>
          </w:p>
          <w:p w:rsidR="00A736D2" w:rsidRPr="007138AF" w:rsidRDefault="00A736D2" w:rsidP="00A736D2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38AF">
              <w:rPr>
                <w:rFonts w:ascii="Times New Roman" w:hAnsi="Times New Roman"/>
                <w:sz w:val="20"/>
                <w:szCs w:val="20"/>
              </w:rPr>
              <w:t>Ессе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й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поселкового Совета </w:t>
            </w:r>
          </w:p>
          <w:p w:rsidR="00A736D2" w:rsidRPr="007138AF" w:rsidRDefault="00A736D2" w:rsidP="00A736D2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>депутатов №14 от 22 д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кабря 2022г.</w:t>
            </w:r>
          </w:p>
          <w:p w:rsidR="007138AF" w:rsidRDefault="00A736D2" w:rsidP="00A736D2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«о бюджете поселка Ессей на 2023 год и</w:t>
            </w:r>
          </w:p>
          <w:p w:rsidR="00A736D2" w:rsidRPr="00A736D2" w:rsidRDefault="00A736D2" w:rsidP="00A736D2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плановый период 2024 -2025 г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  <w:tr w:rsidR="00A736D2" w:rsidRPr="00A736D2" w:rsidTr="000D6697">
        <w:trPr>
          <w:trHeight w:val="420"/>
        </w:trPr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D2" w:rsidRPr="00A736D2" w:rsidRDefault="00A736D2" w:rsidP="00A736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D2" w:rsidRPr="007138AF" w:rsidTr="000D6697">
        <w:trPr>
          <w:trHeight w:val="8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D2" w:rsidRPr="00A736D2" w:rsidRDefault="00A736D2" w:rsidP="00A736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vertAnchor="page" w:horzAnchor="page" w:tblpX="3401" w:tblpY="466"/>
              <w:tblOverlap w:val="never"/>
              <w:tblW w:w="10206" w:type="dxa"/>
              <w:tblLayout w:type="fixed"/>
              <w:tblLook w:val="04A0"/>
            </w:tblPr>
            <w:tblGrid>
              <w:gridCol w:w="1011"/>
              <w:gridCol w:w="2410"/>
              <w:gridCol w:w="3260"/>
              <w:gridCol w:w="1134"/>
              <w:gridCol w:w="1257"/>
              <w:gridCol w:w="565"/>
              <w:gridCol w:w="569"/>
            </w:tblGrid>
            <w:tr w:rsidR="003203B2" w:rsidRPr="00A736D2" w:rsidTr="003203B2">
              <w:trPr>
                <w:trHeight w:val="375"/>
              </w:trPr>
              <w:tc>
                <w:tcPr>
                  <w:tcW w:w="9637" w:type="dxa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3B2" w:rsidRPr="007138AF" w:rsidRDefault="003203B2" w:rsidP="003203B2">
                  <w:pPr>
                    <w:ind w:left="318"/>
                    <w:jc w:val="center"/>
                  </w:pPr>
                  <w:r w:rsidRPr="00A736D2">
                    <w:t xml:space="preserve">                       Источники внутреннего финансирования дефицита</w:t>
                  </w:r>
                </w:p>
                <w:p w:rsidR="003203B2" w:rsidRPr="00A736D2" w:rsidRDefault="003203B2" w:rsidP="003203B2">
                  <w:pPr>
                    <w:rPr>
                      <w:rFonts w:ascii="Arial CYR" w:hAnsi="Arial CYR" w:cs="Arial CYR"/>
                    </w:rPr>
                  </w:pPr>
                  <w:r w:rsidRPr="00A736D2">
                    <w:t xml:space="preserve">                          местного бюджета на 2023 год и плановый период 2024 - 2025 годов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203B2" w:rsidRPr="00A736D2" w:rsidTr="003203B2">
              <w:trPr>
                <w:trHeight w:val="570"/>
              </w:trPr>
              <w:tc>
                <w:tcPr>
                  <w:tcW w:w="9637" w:type="dxa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203B2" w:rsidRPr="00A736D2" w:rsidTr="003203B2">
              <w:trPr>
                <w:trHeight w:val="375"/>
              </w:trPr>
              <w:tc>
                <w:tcPr>
                  <w:tcW w:w="1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Код а</w:t>
                  </w:r>
                  <w:r w:rsidRPr="00A736D2">
                    <w:rPr>
                      <w:sz w:val="20"/>
                      <w:szCs w:val="20"/>
                    </w:rPr>
                    <w:t>д</w:t>
                  </w:r>
                  <w:r w:rsidRPr="00A736D2">
                    <w:rPr>
                      <w:sz w:val="20"/>
                      <w:szCs w:val="20"/>
                    </w:rPr>
                    <w:t>минис</w:t>
                  </w:r>
                  <w:r w:rsidRPr="00A736D2">
                    <w:rPr>
                      <w:sz w:val="20"/>
                      <w:szCs w:val="20"/>
                    </w:rPr>
                    <w:t>т</w:t>
                  </w:r>
                  <w:r w:rsidRPr="00A736D2">
                    <w:rPr>
                      <w:sz w:val="20"/>
                      <w:szCs w:val="20"/>
                    </w:rPr>
                    <w:t>ратора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Код бюджетной класс</w:t>
                  </w:r>
                  <w:r w:rsidRPr="00A736D2">
                    <w:rPr>
                      <w:sz w:val="20"/>
                      <w:szCs w:val="20"/>
                    </w:rPr>
                    <w:t>и</w:t>
                  </w:r>
                  <w:r w:rsidRPr="00A736D2">
                    <w:rPr>
                      <w:sz w:val="20"/>
                      <w:szCs w:val="20"/>
                    </w:rPr>
                    <w:t>фикации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Наименование показ</w:t>
                  </w:r>
                  <w:r w:rsidRPr="00A736D2">
                    <w:rPr>
                      <w:sz w:val="20"/>
                      <w:szCs w:val="20"/>
                    </w:rPr>
                    <w:t>а</w:t>
                  </w:r>
                  <w:r w:rsidRPr="00A736D2">
                    <w:rPr>
                      <w:sz w:val="20"/>
                      <w:szCs w:val="20"/>
                    </w:rPr>
                    <w:t>теля</w:t>
                  </w:r>
                </w:p>
              </w:tc>
              <w:tc>
                <w:tcPr>
                  <w:tcW w:w="35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Сумма   тыс</w:t>
                  </w:r>
                  <w:proofErr w:type="gramStart"/>
                  <w:r w:rsidRPr="00A736D2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A736D2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3203B2" w:rsidRPr="00A736D2" w:rsidTr="003203B2">
              <w:trPr>
                <w:trHeight w:val="480"/>
              </w:trPr>
              <w:tc>
                <w:tcPr>
                  <w:tcW w:w="1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3203B2" w:rsidRPr="007138AF" w:rsidTr="003203B2">
              <w:trPr>
                <w:trHeight w:val="630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Изменение остатков средств на счетах по учёту средств бюдж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443,9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tabs>
                      <w:tab w:val="left" w:pos="978"/>
                    </w:tabs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-25 475,5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-24 812,0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Увеличение прочих остатков средств бюдж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-25 475,5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-24 812,0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01 05 02 01 10 0000 500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Увеличение прочих остатков д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нежных  средств бюдж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-25 475,5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-24 812,0</w:t>
                  </w:r>
                </w:p>
              </w:tc>
            </w:tr>
            <w:tr w:rsidR="003203B2" w:rsidRPr="007138AF" w:rsidTr="003203B2">
              <w:trPr>
                <w:trHeight w:val="630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Увеличение прочих остатков д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нежных  средств бюджетов пос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-25 475,5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-24 812,0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Уменьшение остатков средств бюдж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25 919,4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24 812,0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A736D2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A736D2">
                    <w:rPr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Уменьшение прочих остатков средств бю</w:t>
                  </w:r>
                  <w:r w:rsidRPr="00A736D2">
                    <w:rPr>
                      <w:sz w:val="20"/>
                      <w:szCs w:val="20"/>
                    </w:rPr>
                    <w:t>д</w:t>
                  </w:r>
                  <w:r w:rsidRPr="00A736D2">
                    <w:rPr>
                      <w:sz w:val="20"/>
                      <w:szCs w:val="20"/>
                    </w:rPr>
                    <w:t>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25 919,4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24 812,0</w:t>
                  </w:r>
                </w:p>
              </w:tc>
            </w:tr>
            <w:tr w:rsidR="003203B2" w:rsidRPr="007138AF" w:rsidTr="003203B2">
              <w:trPr>
                <w:trHeight w:val="31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01 05 02 01 00 0000 600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Уменьшение прочих остатков д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нежных средств бю</w:t>
                  </w:r>
                  <w:r w:rsidRPr="00A736D2">
                    <w:rPr>
                      <w:sz w:val="20"/>
                      <w:szCs w:val="20"/>
                    </w:rPr>
                    <w:t>д</w:t>
                  </w:r>
                  <w:r w:rsidRPr="00A736D2">
                    <w:rPr>
                      <w:sz w:val="20"/>
                      <w:szCs w:val="20"/>
                    </w:rPr>
                    <w:t>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25 919,4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24 812,0</w:t>
                  </w:r>
                </w:p>
              </w:tc>
            </w:tr>
            <w:tr w:rsidR="003203B2" w:rsidRPr="007138AF" w:rsidTr="003203B2">
              <w:trPr>
                <w:trHeight w:val="630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Уменьшение прочих остатков д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нежных средств бюджетов посел</w:t>
                  </w:r>
                  <w:r w:rsidRPr="00A736D2">
                    <w:rPr>
                      <w:sz w:val="20"/>
                      <w:szCs w:val="20"/>
                    </w:rPr>
                    <w:t>е</w:t>
                  </w:r>
                  <w:r w:rsidRPr="00A736D2">
                    <w:rPr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25 919,4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24 778,0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24 812,0</w:t>
                  </w:r>
                </w:p>
              </w:tc>
            </w:tr>
            <w:tr w:rsidR="003203B2" w:rsidRPr="00A736D2" w:rsidTr="003203B2">
              <w:trPr>
                <w:trHeight w:val="315"/>
              </w:trPr>
              <w:tc>
                <w:tcPr>
                  <w:tcW w:w="6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Источники финансирования дефицита бюджета - 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443,9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jc w:val="center"/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3B2" w:rsidRPr="00A736D2" w:rsidRDefault="003203B2" w:rsidP="003203B2">
                  <w:pPr>
                    <w:rPr>
                      <w:sz w:val="20"/>
                      <w:szCs w:val="20"/>
                    </w:rPr>
                  </w:pPr>
                  <w:r w:rsidRPr="00A736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736D2" w:rsidRPr="007138AF" w:rsidRDefault="00A736D2" w:rsidP="00A736D2">
            <w:pPr>
              <w:pStyle w:val="a6"/>
              <w:tabs>
                <w:tab w:val="left" w:pos="157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452" w:rsidRPr="007138AF" w:rsidRDefault="00230452" w:rsidP="00C84815">
      <w:pPr>
        <w:jc w:val="both"/>
        <w:rPr>
          <w:b/>
          <w:sz w:val="20"/>
          <w:szCs w:val="20"/>
        </w:rPr>
      </w:pPr>
    </w:p>
    <w:p w:rsidR="00230452" w:rsidRPr="007138AF" w:rsidRDefault="00230452" w:rsidP="00C84815">
      <w:pPr>
        <w:jc w:val="both"/>
        <w:rPr>
          <w:b/>
          <w:sz w:val="20"/>
          <w:szCs w:val="20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230452" w:rsidRDefault="00230452" w:rsidP="00C84815">
      <w:pPr>
        <w:jc w:val="both"/>
        <w:rPr>
          <w:b/>
          <w:sz w:val="28"/>
          <w:szCs w:val="28"/>
        </w:rPr>
      </w:pPr>
    </w:p>
    <w:p w:rsidR="00184467" w:rsidRDefault="00230452" w:rsidP="00184467">
      <w:pPr>
        <w:jc w:val="right"/>
        <w:rPr>
          <w:sz w:val="28"/>
          <w:szCs w:val="28"/>
        </w:rPr>
      </w:pPr>
      <w:r w:rsidRPr="00230452">
        <w:rPr>
          <w:b/>
          <w:sz w:val="28"/>
          <w:szCs w:val="28"/>
        </w:rPr>
        <w:tab/>
      </w:r>
      <w:r w:rsidRPr="00230452">
        <w:rPr>
          <w:b/>
          <w:sz w:val="28"/>
          <w:szCs w:val="28"/>
        </w:rPr>
        <w:tab/>
      </w:r>
      <w:r w:rsidRPr="00230452">
        <w:rPr>
          <w:b/>
          <w:sz w:val="28"/>
          <w:szCs w:val="28"/>
        </w:rPr>
        <w:tab/>
        <w:t xml:space="preserve">               </w:t>
      </w:r>
    </w:p>
    <w:p w:rsidR="00184467" w:rsidRDefault="00184467" w:rsidP="00184467">
      <w:pPr>
        <w:jc w:val="right"/>
      </w:pPr>
    </w:p>
    <w:p w:rsidR="00483734" w:rsidRDefault="00483734" w:rsidP="003203B2">
      <w:pPr>
        <w:ind w:left="284"/>
      </w:pPr>
    </w:p>
    <w:p w:rsidR="00483734" w:rsidRDefault="00483734" w:rsidP="009255A2"/>
    <w:p w:rsidR="003203B2" w:rsidRDefault="003203B2" w:rsidP="009255A2"/>
    <w:p w:rsidR="003203B2" w:rsidRDefault="003203B2" w:rsidP="009255A2"/>
    <w:p w:rsidR="003203B2" w:rsidRDefault="003203B2" w:rsidP="009255A2"/>
    <w:tbl>
      <w:tblPr>
        <w:tblW w:w="11341" w:type="dxa"/>
        <w:tblInd w:w="-1168" w:type="dxa"/>
        <w:tblLayout w:type="fixed"/>
        <w:tblLook w:val="04A0"/>
      </w:tblPr>
      <w:tblGrid>
        <w:gridCol w:w="11341"/>
      </w:tblGrid>
      <w:tr w:rsidR="00934946" w:rsidRPr="00A736D2" w:rsidTr="00A712A4">
        <w:trPr>
          <w:trHeight w:val="828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36D2" w:rsidRDefault="00934946" w:rsidP="00934946">
            <w:pPr>
              <w:pStyle w:val="a6"/>
              <w:rPr>
                <w:szCs w:val="24"/>
              </w:rPr>
            </w:pPr>
            <w:r w:rsidRPr="00A736D2">
              <w:t xml:space="preserve">               </w:t>
            </w:r>
          </w:p>
          <w:p w:rsidR="00934946" w:rsidRPr="007138AF" w:rsidRDefault="00934946" w:rsidP="00934946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      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№2</w:t>
            </w:r>
          </w:p>
          <w:p w:rsidR="00934946" w:rsidRPr="007138AF" w:rsidRDefault="00934946" w:rsidP="00934946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       к Решению </w:t>
            </w:r>
            <w:proofErr w:type="spellStart"/>
            <w:r w:rsidRPr="007138AF">
              <w:rPr>
                <w:rFonts w:ascii="Times New Roman" w:hAnsi="Times New Roman"/>
                <w:sz w:val="20"/>
                <w:szCs w:val="20"/>
              </w:rPr>
              <w:t>Ессе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й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4946" w:rsidRPr="007138AF" w:rsidRDefault="00934946" w:rsidP="00934946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>поселкового Совета д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 xml:space="preserve">путатов  № </w:t>
            </w:r>
            <w:r w:rsidR="0077680C">
              <w:rPr>
                <w:rFonts w:ascii="Times New Roman" w:hAnsi="Times New Roman"/>
                <w:sz w:val="20"/>
                <w:szCs w:val="20"/>
              </w:rPr>
              <w:t xml:space="preserve">37 </w:t>
            </w:r>
            <w:r w:rsidR="000D6697">
              <w:rPr>
                <w:rFonts w:ascii="Times New Roman" w:hAnsi="Times New Roman"/>
                <w:sz w:val="20"/>
                <w:szCs w:val="20"/>
              </w:rPr>
              <w:t>от   14.11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.2023г.</w:t>
            </w:r>
          </w:p>
          <w:p w:rsidR="00934946" w:rsidRPr="007138AF" w:rsidRDefault="00934946" w:rsidP="00934946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"О </w:t>
            </w:r>
            <w:proofErr w:type="gramStart"/>
            <w:r w:rsidRPr="007138AF">
              <w:rPr>
                <w:rFonts w:ascii="Times New Roman" w:hAnsi="Times New Roman"/>
                <w:sz w:val="20"/>
                <w:szCs w:val="20"/>
              </w:rPr>
              <w:t>внесении</w:t>
            </w:r>
            <w:proofErr w:type="gram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изменений в Решение</w:t>
            </w:r>
          </w:p>
          <w:p w:rsidR="00934946" w:rsidRPr="007138AF" w:rsidRDefault="00934946" w:rsidP="00934946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38AF">
              <w:rPr>
                <w:rFonts w:ascii="Times New Roman" w:hAnsi="Times New Roman"/>
                <w:sz w:val="20"/>
                <w:szCs w:val="20"/>
              </w:rPr>
              <w:t>Ессе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й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поселкового Совета </w:t>
            </w:r>
          </w:p>
          <w:p w:rsidR="00934946" w:rsidRPr="007138AF" w:rsidRDefault="00934946" w:rsidP="00934946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>депутатов №14 от 22 д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кабря 2022г.</w:t>
            </w:r>
          </w:p>
          <w:p w:rsidR="00934946" w:rsidRDefault="00934946" w:rsidP="00934946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«о бюджете поселка Ессей на 2023 год и</w:t>
            </w:r>
          </w:p>
          <w:p w:rsidR="00934946" w:rsidRPr="00A736D2" w:rsidRDefault="00934946" w:rsidP="00934946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плановый период 2024 -2025 г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</w:tbl>
    <w:p w:rsidR="00483734" w:rsidRDefault="00483734" w:rsidP="009255A2"/>
    <w:p w:rsidR="00483734" w:rsidRDefault="00483734" w:rsidP="009255A2"/>
    <w:tbl>
      <w:tblPr>
        <w:tblW w:w="10505" w:type="dxa"/>
        <w:tblInd w:w="93" w:type="dxa"/>
        <w:tblLayout w:type="fixed"/>
        <w:tblLook w:val="04A0"/>
      </w:tblPr>
      <w:tblGrid>
        <w:gridCol w:w="441"/>
        <w:gridCol w:w="279"/>
        <w:gridCol w:w="571"/>
        <w:gridCol w:w="69"/>
        <w:gridCol w:w="459"/>
        <w:gridCol w:w="459"/>
        <w:gridCol w:w="459"/>
        <w:gridCol w:w="540"/>
        <w:gridCol w:w="459"/>
        <w:gridCol w:w="660"/>
        <w:gridCol w:w="581"/>
        <w:gridCol w:w="279"/>
        <w:gridCol w:w="2697"/>
        <w:gridCol w:w="851"/>
        <w:gridCol w:w="850"/>
        <w:gridCol w:w="142"/>
        <w:gridCol w:w="709"/>
      </w:tblGrid>
      <w:tr w:rsidR="00934946" w:rsidRPr="00A712A4" w:rsidTr="003203B2">
        <w:trPr>
          <w:trHeight w:val="435"/>
        </w:trPr>
        <w:tc>
          <w:tcPr>
            <w:tcW w:w="10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946" w:rsidRPr="00A712A4" w:rsidRDefault="00934946" w:rsidP="00934946">
            <w:pPr>
              <w:jc w:val="center"/>
            </w:pPr>
            <w:r w:rsidRPr="00A712A4">
              <w:t>Доходы бюджета поселка на 2023 год и плановый период 2024-2025 годов</w:t>
            </w:r>
          </w:p>
        </w:tc>
      </w:tr>
      <w:tr w:rsidR="00934946" w:rsidRPr="00A712A4" w:rsidTr="003203B2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A712A4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946" w:rsidRPr="00A712A4" w:rsidRDefault="00934946" w:rsidP="00A712A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946" w:rsidRPr="00A712A4" w:rsidRDefault="00934946" w:rsidP="00934946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946" w:rsidRPr="00A712A4" w:rsidRDefault="00934946" w:rsidP="003203B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946" w:rsidRPr="00A712A4" w:rsidRDefault="00934946" w:rsidP="00934946">
            <w:pPr>
              <w:jc w:val="right"/>
            </w:pPr>
          </w:p>
        </w:tc>
      </w:tr>
      <w:tr w:rsidR="00A712A4" w:rsidRPr="00A712A4" w:rsidTr="003203B2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934946">
            <w:pPr>
              <w:rPr>
                <w:rFonts w:ascii="Arial CYR" w:hAnsi="Arial CYR" w:cs="Arial CYR"/>
              </w:rPr>
            </w:pPr>
            <w:r w:rsidRPr="00A712A4">
              <w:rPr>
                <w:rFonts w:ascii="Arial CYR" w:hAnsi="Arial CYR" w:cs="Arial CYR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934946">
            <w:pPr>
              <w:jc w:val="center"/>
              <w:rPr>
                <w:b/>
                <w:bCs/>
              </w:rPr>
            </w:pPr>
            <w:r w:rsidRPr="00A712A4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b/>
                <w:bCs/>
              </w:rPr>
            </w:pPr>
            <w:r w:rsidRPr="00A712A4">
              <w:rPr>
                <w:b/>
                <w:bCs/>
              </w:rPr>
              <w:t> </w:t>
            </w:r>
          </w:p>
          <w:p w:rsidR="00A712A4" w:rsidRPr="00A712A4" w:rsidRDefault="00A712A4" w:rsidP="00934946">
            <w:pPr>
              <w:jc w:val="right"/>
            </w:pPr>
            <w:r w:rsidRPr="00A712A4">
              <w:t>(тыс. рублей)</w:t>
            </w:r>
          </w:p>
        </w:tc>
      </w:tr>
      <w:tr w:rsidR="00934946" w:rsidRPr="00934946" w:rsidTr="003203B2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№ строки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Наименование групп, по</w:t>
            </w:r>
            <w:r w:rsidRPr="00934946">
              <w:rPr>
                <w:sz w:val="20"/>
                <w:szCs w:val="20"/>
              </w:rPr>
              <w:t>д</w:t>
            </w:r>
            <w:r w:rsidRPr="00934946">
              <w:rPr>
                <w:sz w:val="20"/>
                <w:szCs w:val="20"/>
              </w:rPr>
              <w:t>групп, статей, по</w:t>
            </w:r>
            <w:r w:rsidRPr="00934946">
              <w:rPr>
                <w:sz w:val="20"/>
                <w:szCs w:val="20"/>
              </w:rPr>
              <w:t>д</w:t>
            </w:r>
            <w:r w:rsidRPr="00934946">
              <w:rPr>
                <w:sz w:val="20"/>
                <w:szCs w:val="20"/>
              </w:rPr>
              <w:t xml:space="preserve">статей, </w:t>
            </w:r>
            <w:r w:rsidRPr="00934946">
              <w:rPr>
                <w:sz w:val="20"/>
                <w:szCs w:val="20"/>
              </w:rPr>
              <w:br/>
              <w:t>элементов, подвидов дох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 xml:space="preserve">дов, </w:t>
            </w:r>
            <w:r w:rsidRPr="00934946">
              <w:rPr>
                <w:sz w:val="20"/>
                <w:szCs w:val="20"/>
              </w:rPr>
              <w:br/>
              <w:t>кодов классификации оп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раций сектора государственного управл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 xml:space="preserve">ния, </w:t>
            </w:r>
            <w:r w:rsidRPr="00934946">
              <w:rPr>
                <w:sz w:val="20"/>
                <w:szCs w:val="20"/>
              </w:rPr>
              <w:br/>
              <w:t>относящихся к доходам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ды пос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 xml:space="preserve">ления           на 2023 г.        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ды пос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 xml:space="preserve">ления           на 2024 г.       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ды пос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 xml:space="preserve">ления           на 2025 г.            </w:t>
            </w:r>
          </w:p>
        </w:tc>
      </w:tr>
      <w:tr w:rsidR="00934946" w:rsidRPr="00934946" w:rsidTr="003203B2">
        <w:trPr>
          <w:trHeight w:val="3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код классификации операций сектора государственного управления, отн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сящихся к д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ходам бюджетов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349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12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НАЛОГОВЫЕ И НЕНАЛОГ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434,8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467,0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488,8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НАЛОГИ НА ПРИБЫЛЬ, Д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291,9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 на доходы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291,9</w:t>
            </w:r>
          </w:p>
        </w:tc>
      </w:tr>
      <w:tr w:rsidR="00934946" w:rsidRPr="00934946" w:rsidTr="003203B2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 на доходы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ских лиц с доходов, источником к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торых является налоговый агент, за искл</w:t>
            </w:r>
            <w:r w:rsidRPr="00934946">
              <w:rPr>
                <w:sz w:val="20"/>
                <w:szCs w:val="20"/>
              </w:rPr>
              <w:t>ю</w:t>
            </w:r>
            <w:r w:rsidRPr="00934946">
              <w:rPr>
                <w:sz w:val="20"/>
                <w:szCs w:val="20"/>
              </w:rPr>
              <w:t>чением доходов, в отношении которых исчисл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ние и уплата налога осущест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ляются в соответствии со стат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ями 227, 227.1 и 228 Налогов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го кодекса Российской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291,9</w:t>
            </w:r>
          </w:p>
        </w:tc>
      </w:tr>
      <w:tr w:rsidR="00934946" w:rsidRPr="00934946" w:rsidTr="003203B2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 на доходы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 xml:space="preserve">ских лиц в </w:t>
            </w:r>
            <w:proofErr w:type="gramStart"/>
            <w:r w:rsidRPr="00934946">
              <w:rPr>
                <w:sz w:val="20"/>
                <w:szCs w:val="20"/>
              </w:rPr>
              <w:t>отношении</w:t>
            </w:r>
            <w:proofErr w:type="gramEnd"/>
            <w:r w:rsidRPr="00934946">
              <w:rPr>
                <w:sz w:val="20"/>
                <w:szCs w:val="20"/>
              </w:rPr>
              <w:t xml:space="preserve"> дох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дов от долевого участия в организ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ции, полученных в виде див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дендов (в части суммы налога, не превышающей 650 000 ру</w:t>
            </w:r>
            <w:r w:rsidRPr="00934946">
              <w:rPr>
                <w:sz w:val="20"/>
                <w:szCs w:val="20"/>
              </w:rPr>
              <w:t>б</w:t>
            </w:r>
            <w:r w:rsidRPr="00934946">
              <w:rPr>
                <w:sz w:val="20"/>
                <w:szCs w:val="20"/>
              </w:rPr>
              <w:t>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0,0</w:t>
            </w:r>
          </w:p>
        </w:tc>
      </w:tr>
      <w:tr w:rsidR="00934946" w:rsidRPr="00934946" w:rsidTr="003203B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НАЛОГИ НА ТОВАРЫ (Р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БОТЫ, УСЛУГИ), РЕАЛ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ЗУЕМЫЕ НА ТЕРР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ТОРИИ РОССИЙСКОЙ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174,0</w:t>
            </w:r>
          </w:p>
        </w:tc>
      </w:tr>
      <w:tr w:rsidR="00934946" w:rsidRPr="00934946" w:rsidTr="003203B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Акцизы по подакцизным тов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рам (продукции), производ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мым на терр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тории Российской Фед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174,0</w:t>
            </w:r>
          </w:p>
        </w:tc>
      </w:tr>
      <w:tr w:rsidR="00934946" w:rsidRPr="00934946" w:rsidTr="003203B2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дизельное топливо, подлеж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</w:t>
            </w:r>
            <w:r w:rsidRPr="00934946">
              <w:rPr>
                <w:sz w:val="20"/>
                <w:szCs w:val="20"/>
              </w:rPr>
              <w:t>ф</w:t>
            </w:r>
            <w:r w:rsidRPr="00934946">
              <w:rPr>
                <w:sz w:val="20"/>
                <w:szCs w:val="20"/>
              </w:rPr>
              <w:t>ференцированных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78,4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83,2</w:t>
            </w:r>
          </w:p>
        </w:tc>
      </w:tr>
      <w:tr w:rsidR="00934946" w:rsidRPr="00934946" w:rsidTr="003203B2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дизельное топливо, подлеж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</w:t>
            </w:r>
            <w:r w:rsidRPr="00934946">
              <w:rPr>
                <w:sz w:val="20"/>
                <w:szCs w:val="20"/>
              </w:rPr>
              <w:t>ф</w:t>
            </w:r>
            <w:r w:rsidRPr="00934946">
              <w:rPr>
                <w:sz w:val="20"/>
                <w:szCs w:val="20"/>
              </w:rPr>
              <w:t>ференцированных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бюджеты (по нормативам, установленным федерал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ным законом о федеральном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те в целях формирования д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рожных фондов субъектов Ро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78,4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83,2</w:t>
            </w:r>
          </w:p>
        </w:tc>
      </w:tr>
      <w:tr w:rsidR="00934946" w:rsidRPr="00934946" w:rsidTr="003203B2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моторные масла для д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зельных и (или) карбюраторных (</w:t>
            </w:r>
            <w:proofErr w:type="spellStart"/>
            <w:r w:rsidRPr="00934946">
              <w:rPr>
                <w:sz w:val="20"/>
                <w:szCs w:val="20"/>
              </w:rPr>
              <w:t>инже</w:t>
            </w:r>
            <w:r w:rsidRPr="00934946">
              <w:rPr>
                <w:sz w:val="20"/>
                <w:szCs w:val="20"/>
              </w:rPr>
              <w:t>к</w:t>
            </w:r>
            <w:r w:rsidRPr="00934946">
              <w:rPr>
                <w:sz w:val="20"/>
                <w:szCs w:val="20"/>
              </w:rPr>
              <w:t>торных</w:t>
            </w:r>
            <w:proofErr w:type="spellEnd"/>
            <w:r w:rsidRPr="00934946">
              <w:rPr>
                <w:sz w:val="20"/>
                <w:szCs w:val="20"/>
              </w:rPr>
              <w:t>) двигателей, подлеж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дифференцир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0,6</w:t>
            </w:r>
          </w:p>
        </w:tc>
      </w:tr>
      <w:tr w:rsidR="00934946" w:rsidRPr="00934946" w:rsidTr="003203B2">
        <w:trPr>
          <w:trHeight w:val="5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моторные масла для д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зельных и (или) карбюраторных (</w:t>
            </w:r>
            <w:proofErr w:type="spellStart"/>
            <w:r w:rsidRPr="00934946">
              <w:rPr>
                <w:sz w:val="20"/>
                <w:szCs w:val="20"/>
              </w:rPr>
              <w:t>инже</w:t>
            </w:r>
            <w:r w:rsidRPr="00934946">
              <w:rPr>
                <w:sz w:val="20"/>
                <w:szCs w:val="20"/>
              </w:rPr>
              <w:t>к</w:t>
            </w:r>
            <w:r w:rsidRPr="00934946">
              <w:rPr>
                <w:sz w:val="20"/>
                <w:szCs w:val="20"/>
              </w:rPr>
              <w:t>торных</w:t>
            </w:r>
            <w:proofErr w:type="spellEnd"/>
            <w:r w:rsidRPr="00934946">
              <w:rPr>
                <w:sz w:val="20"/>
                <w:szCs w:val="20"/>
              </w:rPr>
              <w:t>) двигателей, подлеж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щие распределению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дифференцир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бюджеты (по нормативам,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ленным федеральным законом о федеральном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те в целях формирования д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рожных фондов субъектов Ро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0,6</w:t>
            </w:r>
          </w:p>
        </w:tc>
      </w:tr>
      <w:tr w:rsidR="00934946" w:rsidRPr="00934946" w:rsidTr="003203B2">
        <w:trPr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автомобильный бензин, подл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жащие распределению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</w:t>
            </w:r>
            <w:r w:rsidRPr="00934946">
              <w:rPr>
                <w:sz w:val="20"/>
                <w:szCs w:val="20"/>
              </w:rPr>
              <w:t>ф</w:t>
            </w:r>
            <w:r w:rsidRPr="00934946">
              <w:rPr>
                <w:sz w:val="20"/>
                <w:szCs w:val="20"/>
              </w:rPr>
              <w:t>ференцированных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100,5</w:t>
            </w:r>
          </w:p>
        </w:tc>
      </w:tr>
      <w:tr w:rsidR="00934946" w:rsidRPr="00934946" w:rsidTr="003203B2">
        <w:trPr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автомобильный бензин, подл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жащие распределению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</w:t>
            </w:r>
            <w:r w:rsidRPr="00934946">
              <w:rPr>
                <w:sz w:val="20"/>
                <w:szCs w:val="20"/>
              </w:rPr>
              <w:t>ф</w:t>
            </w:r>
            <w:r w:rsidRPr="00934946">
              <w:rPr>
                <w:sz w:val="20"/>
                <w:szCs w:val="20"/>
              </w:rPr>
              <w:t>ференцированных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lastRenderedPageBreak/>
              <w:t>ные бюджеты (по нормативам, установленным федерал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ным законом о федеральном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те в целях формирования д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рожных фондов субъектов Ро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lastRenderedPageBreak/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100,5</w:t>
            </w:r>
          </w:p>
        </w:tc>
      </w:tr>
      <w:tr w:rsidR="00934946" w:rsidRPr="00934946" w:rsidTr="003203B2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прямогонный бензин, подл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жащие распр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</w:t>
            </w:r>
            <w:r w:rsidRPr="00934946">
              <w:rPr>
                <w:sz w:val="20"/>
                <w:szCs w:val="20"/>
              </w:rPr>
              <w:t>ф</w:t>
            </w:r>
            <w:r w:rsidRPr="00934946">
              <w:rPr>
                <w:sz w:val="20"/>
                <w:szCs w:val="20"/>
              </w:rPr>
              <w:t>ференцированных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</w:t>
            </w:r>
            <w:r w:rsidRPr="00934946">
              <w:rPr>
                <w:sz w:val="20"/>
                <w:szCs w:val="20"/>
              </w:rPr>
              <w:t>д</w:t>
            </w:r>
            <w:r w:rsidRPr="00934946">
              <w:rPr>
                <w:sz w:val="20"/>
                <w:szCs w:val="20"/>
              </w:rPr>
              <w:t>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-9,7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-10,3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-10,3</w:t>
            </w:r>
          </w:p>
        </w:tc>
      </w:tr>
      <w:tr w:rsidR="00934946" w:rsidRPr="00934946" w:rsidTr="003203B2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Доходы от уплаты акц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зов на прямогонный бензин, подл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жащие распр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делению между бюджетами субъектов Росси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ской Федерации и местными бюджетами с учетом устано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ленных ди</w:t>
            </w:r>
            <w:r w:rsidRPr="00934946">
              <w:rPr>
                <w:sz w:val="20"/>
                <w:szCs w:val="20"/>
              </w:rPr>
              <w:t>ф</w:t>
            </w:r>
            <w:r w:rsidRPr="00934946">
              <w:rPr>
                <w:sz w:val="20"/>
                <w:szCs w:val="20"/>
              </w:rPr>
              <w:t>ференцированных нормативов отчислений в мес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ные бю</w:t>
            </w:r>
            <w:r w:rsidRPr="00934946">
              <w:rPr>
                <w:sz w:val="20"/>
                <w:szCs w:val="20"/>
              </w:rPr>
              <w:t>д</w:t>
            </w:r>
            <w:r w:rsidRPr="00934946">
              <w:rPr>
                <w:sz w:val="20"/>
                <w:szCs w:val="20"/>
              </w:rPr>
              <w:t>жеты (по нормативам, установленным федерал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ным законом о федеральном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те в целях формирования д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рожных фондов субъектов Ро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-9,7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-10,3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-10,3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НАЛОГИ НА ИМУЩЕС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22,9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 на имущество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</w:tr>
      <w:tr w:rsidR="00934946" w:rsidRPr="00934946" w:rsidTr="003203B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Налог на имущество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ских лиц, взимаемый по ста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кам, применя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мым к объектам налогообложения, расположе</w:t>
            </w:r>
            <w:r w:rsidRPr="00934946">
              <w:rPr>
                <w:sz w:val="20"/>
                <w:szCs w:val="20"/>
              </w:rPr>
              <w:t>н</w:t>
            </w:r>
            <w:r w:rsidRPr="00934946">
              <w:rPr>
                <w:sz w:val="20"/>
                <w:szCs w:val="20"/>
              </w:rPr>
              <w:t xml:space="preserve">ным в </w:t>
            </w:r>
            <w:proofErr w:type="gramStart"/>
            <w:r w:rsidRPr="00934946">
              <w:rPr>
                <w:sz w:val="20"/>
                <w:szCs w:val="20"/>
              </w:rPr>
              <w:t>границах</w:t>
            </w:r>
            <w:proofErr w:type="gramEnd"/>
            <w:r w:rsidRPr="00934946">
              <w:rPr>
                <w:sz w:val="20"/>
                <w:szCs w:val="20"/>
              </w:rPr>
              <w:t xml:space="preserve"> сельских пос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0,5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22,4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Земельный налог с орган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1,0</w:t>
            </w:r>
          </w:p>
        </w:tc>
      </w:tr>
      <w:tr w:rsidR="00934946" w:rsidRPr="00934946" w:rsidTr="003203B2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Земельный налог с организ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ций, обладающих земел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ным участком, расположе</w:t>
            </w:r>
            <w:r w:rsidRPr="00934946">
              <w:rPr>
                <w:sz w:val="20"/>
                <w:szCs w:val="20"/>
              </w:rPr>
              <w:t>н</w:t>
            </w:r>
            <w:r w:rsidRPr="00934946">
              <w:rPr>
                <w:sz w:val="20"/>
                <w:szCs w:val="20"/>
              </w:rPr>
              <w:t xml:space="preserve">ным в </w:t>
            </w:r>
            <w:proofErr w:type="gramStart"/>
            <w:r w:rsidRPr="00934946">
              <w:rPr>
                <w:sz w:val="20"/>
                <w:szCs w:val="20"/>
              </w:rPr>
              <w:t>гран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цах</w:t>
            </w:r>
            <w:proofErr w:type="gramEnd"/>
            <w:r w:rsidRPr="00934946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1,0</w:t>
            </w:r>
          </w:p>
        </w:tc>
      </w:tr>
      <w:tr w:rsidR="00934946" w:rsidRPr="00934946" w:rsidTr="003203B2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Земельный налог с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21,4</w:t>
            </w:r>
          </w:p>
        </w:tc>
      </w:tr>
      <w:tr w:rsidR="00934946" w:rsidRPr="00934946" w:rsidTr="003203B2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182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Земельный налог с физич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ских лиц, обладающих з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мельным участком, расп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 xml:space="preserve">ложенным в </w:t>
            </w:r>
            <w:proofErr w:type="gramStart"/>
            <w:r w:rsidRPr="00934946">
              <w:rPr>
                <w:sz w:val="20"/>
                <w:szCs w:val="20"/>
              </w:rPr>
              <w:t>границах</w:t>
            </w:r>
            <w:proofErr w:type="gramEnd"/>
            <w:r w:rsidRPr="00934946">
              <w:rPr>
                <w:sz w:val="20"/>
                <w:szCs w:val="20"/>
              </w:rPr>
              <w:t xml:space="preserve"> сел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21,4</w:t>
            </w:r>
          </w:p>
        </w:tc>
      </w:tr>
      <w:tr w:rsidR="00934946" w:rsidRPr="00934946" w:rsidTr="003203B2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БЕЗВОЗМЕЗДНЫЕ ПОСТУ</w:t>
            </w:r>
            <w:r w:rsidRPr="00934946">
              <w:rPr>
                <w:sz w:val="20"/>
                <w:szCs w:val="20"/>
              </w:rPr>
              <w:t>П</w:t>
            </w:r>
            <w:r w:rsidRPr="00934946">
              <w:rPr>
                <w:sz w:val="20"/>
                <w:szCs w:val="2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25 040,7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24 311,0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24 323,2</w:t>
            </w:r>
          </w:p>
        </w:tc>
      </w:tr>
      <w:tr w:rsidR="00934946" w:rsidRPr="00934946" w:rsidTr="003203B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БЕЗВОЗМЕЗДНЫЕ ПОСТУ</w:t>
            </w:r>
            <w:r w:rsidRPr="00934946">
              <w:rPr>
                <w:sz w:val="20"/>
                <w:szCs w:val="20"/>
              </w:rPr>
              <w:t>П</w:t>
            </w:r>
            <w:r w:rsidRPr="00934946">
              <w:rPr>
                <w:sz w:val="20"/>
                <w:szCs w:val="20"/>
              </w:rPr>
              <w:t>ЛЕНИЯ ОТ ДРУГИХ БЮ</w:t>
            </w:r>
            <w:r w:rsidRPr="00934946">
              <w:rPr>
                <w:sz w:val="20"/>
                <w:szCs w:val="20"/>
              </w:rPr>
              <w:t>Д</w:t>
            </w:r>
            <w:r w:rsidRPr="00934946">
              <w:rPr>
                <w:sz w:val="20"/>
                <w:szCs w:val="20"/>
              </w:rPr>
              <w:t>ЖЕТОВ БЮДЖЕТНОЙ СИ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ТЕМЫ РОССИЙСКОЙ ФЕД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25 040,7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24 311,0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24 323,2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Дотации бюджетам бю</w:t>
            </w:r>
            <w:r w:rsidRPr="00934946">
              <w:rPr>
                <w:sz w:val="20"/>
                <w:szCs w:val="20"/>
              </w:rPr>
              <w:t>д</w:t>
            </w:r>
            <w:r w:rsidRPr="00934946">
              <w:rPr>
                <w:sz w:val="20"/>
                <w:szCs w:val="20"/>
              </w:rPr>
              <w:t>жетной системы Российской Федер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15 981,5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11 120,8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11 120,8</w:t>
            </w:r>
          </w:p>
        </w:tc>
      </w:tr>
      <w:tr w:rsidR="00934946" w:rsidRPr="00934946" w:rsidTr="003203B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Дотации на выравнивание бюджетной обесп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ченности из бюджетов муниципальных ра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 xml:space="preserve">онов, городских округов с </w:t>
            </w:r>
            <w:r w:rsidRPr="00934946">
              <w:rPr>
                <w:sz w:val="20"/>
                <w:szCs w:val="20"/>
              </w:rPr>
              <w:lastRenderedPageBreak/>
              <w:t>внутригородским дел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</w:tr>
      <w:tr w:rsidR="00934946" w:rsidRPr="00934946" w:rsidTr="003203B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Дотации бюджетам сел</w:t>
            </w:r>
            <w:r w:rsidRPr="00934946">
              <w:rPr>
                <w:sz w:val="20"/>
                <w:szCs w:val="20"/>
              </w:rPr>
              <w:t>ь</w:t>
            </w:r>
            <w:r w:rsidRPr="00934946">
              <w:rPr>
                <w:sz w:val="20"/>
                <w:szCs w:val="20"/>
              </w:rPr>
              <w:t>ских поселений на выравн</w:t>
            </w:r>
            <w:r w:rsidRPr="00934946">
              <w:rPr>
                <w:sz w:val="20"/>
                <w:szCs w:val="20"/>
              </w:rPr>
              <w:t>и</w:t>
            </w:r>
            <w:r w:rsidRPr="00934946">
              <w:rPr>
                <w:sz w:val="20"/>
                <w:szCs w:val="20"/>
              </w:rPr>
              <w:t>вание бюджетной обесп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ченности из бюджетов муниципальных ра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280,6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15 981,5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10 840,2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10 840,2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15 981,5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10 840,2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10 840,2</w:t>
            </w:r>
          </w:p>
        </w:tc>
      </w:tr>
      <w:tr w:rsidR="00934946" w:rsidRPr="00934946" w:rsidTr="003203B2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7601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дотации бюджетам сельских поселений (на выра</w:t>
            </w:r>
            <w:r w:rsidRPr="00934946">
              <w:rPr>
                <w:sz w:val="20"/>
                <w:szCs w:val="20"/>
              </w:rPr>
              <w:t>в</w:t>
            </w:r>
            <w:r w:rsidRPr="00934946">
              <w:rPr>
                <w:sz w:val="20"/>
                <w:szCs w:val="20"/>
              </w:rPr>
              <w:t>нивание бюджетной обеспече</w:t>
            </w:r>
            <w:r w:rsidRPr="00934946">
              <w:rPr>
                <w:sz w:val="20"/>
                <w:szCs w:val="20"/>
              </w:rPr>
              <w:t>н</w:t>
            </w:r>
            <w:r w:rsidRPr="00934946">
              <w:rPr>
                <w:sz w:val="20"/>
                <w:szCs w:val="20"/>
              </w:rPr>
              <w:t>ности бюджетов сельских пос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лений исходя из чи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ленности населения за счет средств су</w:t>
            </w:r>
            <w:r w:rsidRPr="00934946">
              <w:rPr>
                <w:sz w:val="20"/>
                <w:szCs w:val="20"/>
              </w:rPr>
              <w:t>б</w:t>
            </w:r>
            <w:r w:rsidRPr="00934946">
              <w:rPr>
                <w:sz w:val="20"/>
                <w:szCs w:val="20"/>
              </w:rPr>
              <w:t xml:space="preserve">венции краевого бюджета)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15 981,5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10 840,2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10 840,2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Иные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9 059,2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13 190,2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13 202,4</w:t>
            </w:r>
          </w:p>
        </w:tc>
      </w:tr>
      <w:tr w:rsidR="00934946" w:rsidRPr="00934946" w:rsidTr="003203B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ферты, передаваемые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9 059,2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13 190,2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13 202,4</w:t>
            </w:r>
          </w:p>
        </w:tc>
      </w:tr>
      <w:tr w:rsidR="00934946" w:rsidRPr="00934946" w:rsidTr="003203B2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ферты, передаваемые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там сельских посел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9 059,2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13 190,2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13 202,4</w:t>
            </w:r>
          </w:p>
        </w:tc>
      </w:tr>
      <w:tr w:rsidR="00934946" w:rsidRPr="00934946" w:rsidTr="003203B2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ферты, передаваемые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там сельских посел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ний  (на поддер</w:t>
            </w:r>
            <w:r w:rsidRPr="00934946">
              <w:rPr>
                <w:sz w:val="20"/>
                <w:szCs w:val="20"/>
              </w:rPr>
              <w:t>ж</w:t>
            </w:r>
            <w:r w:rsidRPr="00934946">
              <w:rPr>
                <w:sz w:val="20"/>
                <w:szCs w:val="20"/>
              </w:rPr>
              <w:t>ку мер по обеспечению сбалансир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ванности бюджетов сельских поселений Эвенки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ского муниципального ра</w:t>
            </w:r>
            <w:r w:rsidRPr="00934946">
              <w:rPr>
                <w:sz w:val="20"/>
                <w:szCs w:val="20"/>
              </w:rPr>
              <w:t>й</w:t>
            </w:r>
            <w:r w:rsidRPr="00934946">
              <w:rPr>
                <w:sz w:val="20"/>
                <w:szCs w:val="20"/>
              </w:rPr>
              <w:t>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8 345,4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12 611,3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12 611,3</w:t>
            </w:r>
          </w:p>
        </w:tc>
      </w:tr>
      <w:tr w:rsidR="00934946" w:rsidRPr="00934946" w:rsidTr="003203B2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ферты, передаваемые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там сельских посел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ний (на исполнение переданных по</w:t>
            </w:r>
            <w:r w:rsidRPr="00934946">
              <w:rPr>
                <w:sz w:val="20"/>
                <w:szCs w:val="20"/>
              </w:rPr>
              <w:t>л</w:t>
            </w:r>
            <w:r w:rsidRPr="00934946">
              <w:rPr>
                <w:sz w:val="20"/>
                <w:szCs w:val="20"/>
              </w:rPr>
              <w:t>номочий в о</w:t>
            </w:r>
            <w:r w:rsidRPr="00934946">
              <w:rPr>
                <w:sz w:val="20"/>
                <w:szCs w:val="20"/>
              </w:rPr>
              <w:t>б</w:t>
            </w:r>
            <w:r w:rsidRPr="00934946">
              <w:rPr>
                <w:sz w:val="20"/>
                <w:szCs w:val="20"/>
              </w:rPr>
              <w:t>ласти обращения с твердыми коммунальными о</w:t>
            </w:r>
            <w:r w:rsidRPr="00934946">
              <w:rPr>
                <w:sz w:val="20"/>
                <w:szCs w:val="20"/>
              </w:rPr>
              <w:t>т</w:t>
            </w:r>
            <w:r w:rsidRPr="00934946">
              <w:rPr>
                <w:sz w:val="20"/>
                <w:szCs w:val="20"/>
              </w:rPr>
              <w:t>ход</w:t>
            </w:r>
            <w:r w:rsidRPr="00934946">
              <w:rPr>
                <w:sz w:val="20"/>
                <w:szCs w:val="20"/>
              </w:rPr>
              <w:t>а</w:t>
            </w:r>
            <w:r w:rsidRPr="00934946">
              <w:rPr>
                <w:sz w:val="20"/>
                <w:szCs w:val="20"/>
              </w:rPr>
              <w:t>ми)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469,0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469,0</w:t>
            </w:r>
          </w:p>
        </w:tc>
      </w:tr>
      <w:tr w:rsidR="00934946" w:rsidRPr="00934946" w:rsidTr="003203B2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7412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ферты, передаваемые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там сельских посел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ний (на обеспечение пе</w:t>
            </w:r>
            <w:r w:rsidRPr="00934946">
              <w:rPr>
                <w:sz w:val="20"/>
                <w:szCs w:val="20"/>
              </w:rPr>
              <w:t>р</w:t>
            </w:r>
            <w:r w:rsidRPr="00934946">
              <w:rPr>
                <w:sz w:val="20"/>
                <w:szCs w:val="20"/>
              </w:rPr>
              <w:t>вичных мер пожарной без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пасности)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109,9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122,1</w:t>
            </w:r>
          </w:p>
        </w:tc>
      </w:tr>
      <w:tr w:rsidR="00934946" w:rsidRPr="00934946" w:rsidTr="003203B2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7745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Прочие межбюджетные тран</w:t>
            </w:r>
            <w:r w:rsidRPr="00934946">
              <w:rPr>
                <w:sz w:val="20"/>
                <w:szCs w:val="20"/>
              </w:rPr>
              <w:t>с</w:t>
            </w:r>
            <w:r w:rsidRPr="00934946">
              <w:rPr>
                <w:sz w:val="20"/>
                <w:szCs w:val="20"/>
              </w:rPr>
              <w:t>ферты, передаваемые бюдж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там сельских посел</w:t>
            </w:r>
            <w:r w:rsidRPr="00934946">
              <w:rPr>
                <w:sz w:val="20"/>
                <w:szCs w:val="20"/>
              </w:rPr>
              <w:t>е</w:t>
            </w:r>
            <w:r w:rsidRPr="00934946">
              <w:rPr>
                <w:sz w:val="20"/>
                <w:szCs w:val="20"/>
              </w:rPr>
              <w:t>ний  (за содействие развитию налогов</w:t>
            </w:r>
            <w:r w:rsidRPr="00934946">
              <w:rPr>
                <w:sz w:val="20"/>
                <w:szCs w:val="20"/>
              </w:rPr>
              <w:t>о</w:t>
            </w:r>
            <w:r w:rsidRPr="00934946">
              <w:rPr>
                <w:sz w:val="20"/>
                <w:szCs w:val="20"/>
              </w:rPr>
              <w:t>го поте</w:t>
            </w:r>
            <w:r w:rsidRPr="00934946">
              <w:rPr>
                <w:sz w:val="20"/>
                <w:szCs w:val="20"/>
              </w:rPr>
              <w:t>н</w:t>
            </w:r>
            <w:r w:rsidRPr="00934946">
              <w:rPr>
                <w:sz w:val="20"/>
                <w:szCs w:val="20"/>
              </w:rPr>
              <w:t>циала)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0,0</w:t>
            </w:r>
          </w:p>
        </w:tc>
      </w:tr>
      <w:tr w:rsidR="00934946" w:rsidRPr="00934946" w:rsidTr="003203B2">
        <w:trPr>
          <w:trHeight w:val="315"/>
        </w:trPr>
        <w:tc>
          <w:tcPr>
            <w:tcW w:w="7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rPr>
                <w:sz w:val="20"/>
                <w:szCs w:val="20"/>
              </w:rPr>
            </w:pPr>
            <w:r w:rsidRPr="00934946">
              <w:rPr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25 475,5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24 778,0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46" w:rsidRPr="003203B2" w:rsidRDefault="00934946" w:rsidP="00934946">
            <w:pPr>
              <w:jc w:val="center"/>
              <w:rPr>
                <w:sz w:val="18"/>
                <w:szCs w:val="18"/>
              </w:rPr>
            </w:pPr>
            <w:r w:rsidRPr="003203B2">
              <w:rPr>
                <w:sz w:val="18"/>
                <w:szCs w:val="18"/>
              </w:rPr>
              <w:t>24 812,0</w:t>
            </w:r>
          </w:p>
        </w:tc>
      </w:tr>
      <w:tr w:rsidR="00934946" w:rsidRPr="00934946" w:rsidTr="003203B2">
        <w:trPr>
          <w:trHeight w:val="31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946" w:rsidRPr="00934946" w:rsidRDefault="00934946" w:rsidP="00934946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46" w:rsidRPr="00934946" w:rsidRDefault="00934946" w:rsidP="00934946">
            <w:pPr>
              <w:rPr>
                <w:rFonts w:ascii="Arial CYR" w:hAnsi="Arial CYR" w:cs="Arial CYR"/>
              </w:rPr>
            </w:pPr>
          </w:p>
        </w:tc>
      </w:tr>
    </w:tbl>
    <w:p w:rsidR="008251C5" w:rsidRDefault="008251C5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3203B2"/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p w:rsidR="00A712A4" w:rsidRDefault="00A712A4" w:rsidP="00934946">
      <w:pPr>
        <w:jc w:val="right"/>
      </w:pPr>
    </w:p>
    <w:tbl>
      <w:tblPr>
        <w:tblW w:w="11341" w:type="dxa"/>
        <w:tblInd w:w="-1168" w:type="dxa"/>
        <w:tblLayout w:type="fixed"/>
        <w:tblLook w:val="04A0"/>
      </w:tblPr>
      <w:tblGrid>
        <w:gridCol w:w="11341"/>
      </w:tblGrid>
      <w:tr w:rsidR="00A712A4" w:rsidRPr="00A736D2" w:rsidTr="00A712A4">
        <w:trPr>
          <w:trHeight w:val="828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36D2" w:rsidRDefault="00A712A4" w:rsidP="00A712A4">
            <w:pPr>
              <w:pStyle w:val="a6"/>
              <w:rPr>
                <w:szCs w:val="24"/>
              </w:rPr>
            </w:pPr>
            <w:r w:rsidRPr="00A736D2">
              <w:t xml:space="preserve">               </w:t>
            </w:r>
          </w:p>
          <w:p w:rsidR="00A712A4" w:rsidRPr="007138AF" w:rsidRDefault="00A712A4" w:rsidP="00A712A4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      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A712A4" w:rsidRPr="007138AF" w:rsidRDefault="00A712A4" w:rsidP="00A712A4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       к Решению </w:t>
            </w:r>
            <w:proofErr w:type="spellStart"/>
            <w:r w:rsidRPr="007138AF">
              <w:rPr>
                <w:rFonts w:ascii="Times New Roman" w:hAnsi="Times New Roman"/>
                <w:sz w:val="20"/>
                <w:szCs w:val="20"/>
              </w:rPr>
              <w:t>Ессе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й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12A4" w:rsidRPr="007138AF" w:rsidRDefault="00A712A4" w:rsidP="00A712A4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поселкового Совета депутатов  № </w:t>
            </w:r>
            <w:r w:rsidR="0077680C">
              <w:rPr>
                <w:rFonts w:ascii="Times New Roman" w:hAnsi="Times New Roman"/>
                <w:sz w:val="20"/>
                <w:szCs w:val="20"/>
              </w:rPr>
              <w:t>37</w:t>
            </w:r>
            <w:r w:rsidR="009C39D2">
              <w:rPr>
                <w:rFonts w:ascii="Times New Roman" w:hAnsi="Times New Roman"/>
                <w:sz w:val="20"/>
                <w:szCs w:val="20"/>
              </w:rPr>
              <w:t xml:space="preserve">   от   14.11.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A712A4" w:rsidRPr="007138AF" w:rsidRDefault="00A712A4" w:rsidP="00A712A4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"О </w:t>
            </w:r>
            <w:proofErr w:type="gramStart"/>
            <w:r w:rsidRPr="007138AF">
              <w:rPr>
                <w:rFonts w:ascii="Times New Roman" w:hAnsi="Times New Roman"/>
                <w:sz w:val="20"/>
                <w:szCs w:val="20"/>
              </w:rPr>
              <w:t>внесении</w:t>
            </w:r>
            <w:proofErr w:type="gram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изменений в Решение</w:t>
            </w:r>
          </w:p>
          <w:p w:rsidR="00A712A4" w:rsidRPr="007138AF" w:rsidRDefault="00A712A4" w:rsidP="00A712A4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38AF">
              <w:rPr>
                <w:rFonts w:ascii="Times New Roman" w:hAnsi="Times New Roman"/>
                <w:sz w:val="20"/>
                <w:szCs w:val="20"/>
              </w:rPr>
              <w:t>Ессе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й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поселкового Совета </w:t>
            </w:r>
          </w:p>
          <w:p w:rsidR="00A712A4" w:rsidRPr="007138AF" w:rsidRDefault="00A712A4" w:rsidP="00A712A4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>депутатов №14 от 22 д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е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кабря 2022г.</w:t>
            </w:r>
          </w:p>
          <w:p w:rsidR="00A712A4" w:rsidRDefault="00A712A4" w:rsidP="00A712A4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«о бюджете поселка Ессей на 2023 год и</w:t>
            </w:r>
          </w:p>
          <w:p w:rsidR="00A712A4" w:rsidRPr="00A736D2" w:rsidRDefault="00A712A4" w:rsidP="00A712A4">
            <w:pPr>
              <w:pStyle w:val="a6"/>
              <w:ind w:left="-488" w:firstLine="48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AF">
              <w:rPr>
                <w:rFonts w:ascii="Times New Roman" w:hAnsi="Times New Roman"/>
                <w:sz w:val="20"/>
                <w:szCs w:val="20"/>
              </w:rPr>
              <w:t xml:space="preserve"> плановый период 2024 -2025 г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о</w:t>
            </w:r>
            <w:r w:rsidRPr="007138AF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</w:tbl>
    <w:p w:rsidR="00A712A4" w:rsidRDefault="00A712A4" w:rsidP="00A712A4"/>
    <w:tbl>
      <w:tblPr>
        <w:tblW w:w="10505" w:type="dxa"/>
        <w:tblInd w:w="93" w:type="dxa"/>
        <w:tblLook w:val="04A0"/>
      </w:tblPr>
      <w:tblGrid>
        <w:gridCol w:w="816"/>
        <w:gridCol w:w="3594"/>
        <w:gridCol w:w="1701"/>
        <w:gridCol w:w="1275"/>
        <w:gridCol w:w="1560"/>
        <w:gridCol w:w="1559"/>
      </w:tblGrid>
      <w:tr w:rsidR="00A712A4" w:rsidRPr="00A712A4" w:rsidTr="00A712A4">
        <w:trPr>
          <w:trHeight w:val="1026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</w:pPr>
            <w:r w:rsidRPr="00A712A4">
              <w:t xml:space="preserve">Распределение бюджетных ассигнований по разделам и </w:t>
            </w:r>
            <w:r w:rsidRPr="00A712A4">
              <w:br/>
              <w:t xml:space="preserve">подразделам бюджетной классификации расходов бюджетов Российской Федерации на 2023 год и плановый период 2024 - 2025 годов 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2A4" w:rsidRPr="00A712A4" w:rsidRDefault="00A712A4" w:rsidP="00A71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2A4" w:rsidRPr="00A712A4" w:rsidRDefault="00A712A4" w:rsidP="00A71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b/>
                <w:bCs/>
                <w:sz w:val="20"/>
                <w:szCs w:val="20"/>
              </w:rPr>
            </w:pPr>
            <w:r w:rsidRPr="00A712A4">
              <w:rPr>
                <w:color w:val="000000"/>
                <w:sz w:val="20"/>
                <w:szCs w:val="20"/>
              </w:rPr>
              <w:t>(тыс. ру</w:t>
            </w:r>
            <w:r w:rsidRPr="00A712A4">
              <w:rPr>
                <w:color w:val="000000"/>
                <w:sz w:val="20"/>
                <w:szCs w:val="20"/>
              </w:rPr>
              <w:t>б</w:t>
            </w:r>
            <w:r w:rsidRPr="00A712A4">
              <w:rPr>
                <w:color w:val="000000"/>
                <w:sz w:val="20"/>
                <w:szCs w:val="20"/>
              </w:rPr>
              <w:t>лей)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color w:val="000000"/>
                <w:sz w:val="20"/>
                <w:szCs w:val="20"/>
              </w:rPr>
            </w:pPr>
            <w:r w:rsidRPr="00A712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color w:val="000000"/>
                <w:sz w:val="20"/>
                <w:szCs w:val="20"/>
              </w:rPr>
            </w:pPr>
          </w:p>
        </w:tc>
      </w:tr>
      <w:tr w:rsidR="00A712A4" w:rsidRPr="00A712A4" w:rsidTr="00A712A4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№ строки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Наименование показателя бюджетной классифик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Раздел, подра</w:t>
            </w:r>
            <w:r w:rsidRPr="00A712A4">
              <w:rPr>
                <w:sz w:val="20"/>
                <w:szCs w:val="20"/>
              </w:rPr>
              <w:t>з</w:t>
            </w:r>
            <w:r w:rsidRPr="00A712A4">
              <w:rPr>
                <w:sz w:val="20"/>
                <w:szCs w:val="2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Сумма на 2025 год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ОБЩЕГОСУДАРСТВЕННЫЕ В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20 849,9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19 446,4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19 787,9</w:t>
            </w:r>
          </w:p>
        </w:tc>
      </w:tr>
      <w:tr w:rsidR="00A712A4" w:rsidRPr="00A712A4" w:rsidTr="00A712A4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высшего  должн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стного лица субъекта Российской Ф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дерации и муниципального образов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A712A4">
        <w:trPr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полнительных органов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ной власти субъектов Российской Ф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дер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17 811,2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17 065,4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17 210,6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526,5</w:t>
            </w:r>
          </w:p>
        </w:tc>
      </w:tr>
      <w:tr w:rsidR="00A712A4" w:rsidRPr="00A712A4" w:rsidTr="00A712A4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A712A4">
              <w:rPr>
                <w:sz w:val="20"/>
                <w:szCs w:val="20"/>
              </w:rPr>
              <w:t>Я</w:t>
            </w:r>
            <w:r w:rsidRPr="00A712A4">
              <w:rPr>
                <w:sz w:val="20"/>
                <w:szCs w:val="20"/>
              </w:rPr>
              <w:t>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126,1</w:t>
            </w:r>
          </w:p>
        </w:tc>
      </w:tr>
      <w:tr w:rsidR="00A712A4" w:rsidRPr="00A712A4" w:rsidTr="00A712A4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126,1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241,6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Дорожное хозяйство (дорожные фо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A712A4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Другие вопросы в области национал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ной эконом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ЖИЛИЩНО-КОММУНАЛЬНОЕ Х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4 028,4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3 929,9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4 028,4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</w:tr>
      <w:tr w:rsidR="00A712A4" w:rsidRPr="00A712A4" w:rsidTr="00A712A4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МЕЖБЮДЖЕТНЫЕ ТРАНСФЕРТЫ ОБЩЕГО ХАРАКТЕРА БЮДЖЕТАМ БЮДЖЕТНОЙ СИСТЕМЫ РОССИ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A712A4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Прочие межбюджетные трансферты общего хара</w:t>
            </w:r>
            <w:r w:rsidRPr="00A712A4">
              <w:rPr>
                <w:sz w:val="20"/>
                <w:szCs w:val="20"/>
              </w:rPr>
              <w:t>к</w:t>
            </w:r>
            <w:r w:rsidRPr="00A712A4">
              <w:rPr>
                <w:sz w:val="20"/>
                <w:szCs w:val="20"/>
              </w:rPr>
              <w:t>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1 305,9</w:t>
            </w:r>
          </w:p>
        </w:tc>
      </w:tr>
      <w:tr w:rsidR="00A712A4" w:rsidRPr="00A712A4" w:rsidTr="00A712A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Всего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25 919,4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24 778,0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24 812,0</w:t>
            </w:r>
          </w:p>
        </w:tc>
      </w:tr>
      <w:tr w:rsidR="00A712A4" w:rsidRPr="00A712A4" w:rsidTr="00A712A4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203B2" w:rsidRDefault="00A712A4" w:rsidP="00A712A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    </w:t>
      </w:r>
    </w:p>
    <w:p w:rsidR="00A712A4" w:rsidRPr="007138AF" w:rsidRDefault="00A712A4" w:rsidP="00A712A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lastRenderedPageBreak/>
        <w:t xml:space="preserve">  Приложение </w:t>
      </w:r>
      <w:r>
        <w:rPr>
          <w:rFonts w:ascii="Times New Roman" w:hAnsi="Times New Roman"/>
          <w:sz w:val="20"/>
          <w:szCs w:val="20"/>
        </w:rPr>
        <w:t>№4</w:t>
      </w:r>
    </w:p>
    <w:p w:rsidR="00A712A4" w:rsidRPr="007138AF" w:rsidRDefault="00A712A4" w:rsidP="00A712A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       к Решению </w:t>
      </w:r>
      <w:proofErr w:type="spellStart"/>
      <w:r w:rsidRPr="007138AF">
        <w:rPr>
          <w:rFonts w:ascii="Times New Roman" w:hAnsi="Times New Roman"/>
          <w:sz w:val="20"/>
          <w:szCs w:val="20"/>
        </w:rPr>
        <w:t>Ессе</w:t>
      </w:r>
      <w:r w:rsidRPr="007138AF">
        <w:rPr>
          <w:rFonts w:ascii="Times New Roman" w:hAnsi="Times New Roman"/>
          <w:sz w:val="20"/>
          <w:szCs w:val="20"/>
        </w:rPr>
        <w:t>й</w:t>
      </w:r>
      <w:r w:rsidRPr="007138AF">
        <w:rPr>
          <w:rFonts w:ascii="Times New Roman" w:hAnsi="Times New Roman"/>
          <w:sz w:val="20"/>
          <w:szCs w:val="20"/>
        </w:rPr>
        <w:t>ского</w:t>
      </w:r>
      <w:proofErr w:type="spellEnd"/>
      <w:r w:rsidRPr="007138AF">
        <w:rPr>
          <w:rFonts w:ascii="Times New Roman" w:hAnsi="Times New Roman"/>
          <w:sz w:val="20"/>
          <w:szCs w:val="20"/>
        </w:rPr>
        <w:t xml:space="preserve"> </w:t>
      </w:r>
    </w:p>
    <w:p w:rsidR="00A712A4" w:rsidRPr="007138AF" w:rsidRDefault="00A712A4" w:rsidP="00A712A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>поселкового Совета д</w:t>
      </w:r>
      <w:r w:rsidRPr="007138AF">
        <w:rPr>
          <w:rFonts w:ascii="Times New Roman" w:hAnsi="Times New Roman"/>
          <w:sz w:val="20"/>
          <w:szCs w:val="20"/>
        </w:rPr>
        <w:t>е</w:t>
      </w:r>
      <w:r w:rsidRPr="007138AF">
        <w:rPr>
          <w:rFonts w:ascii="Times New Roman" w:hAnsi="Times New Roman"/>
          <w:sz w:val="20"/>
          <w:szCs w:val="20"/>
        </w:rPr>
        <w:t xml:space="preserve">путатов  №  </w:t>
      </w:r>
      <w:r w:rsidR="009C39D2">
        <w:rPr>
          <w:rFonts w:ascii="Times New Roman" w:hAnsi="Times New Roman"/>
          <w:sz w:val="20"/>
          <w:szCs w:val="20"/>
        </w:rPr>
        <w:t>37  от  14.11</w:t>
      </w:r>
      <w:r w:rsidRPr="007138AF">
        <w:rPr>
          <w:rFonts w:ascii="Times New Roman" w:hAnsi="Times New Roman"/>
          <w:sz w:val="20"/>
          <w:szCs w:val="20"/>
        </w:rPr>
        <w:t>.2023г.</w:t>
      </w:r>
    </w:p>
    <w:p w:rsidR="00A712A4" w:rsidRPr="007138AF" w:rsidRDefault="00A712A4" w:rsidP="00A712A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"О </w:t>
      </w:r>
      <w:proofErr w:type="gramStart"/>
      <w:r w:rsidRPr="007138AF">
        <w:rPr>
          <w:rFonts w:ascii="Times New Roman" w:hAnsi="Times New Roman"/>
          <w:sz w:val="20"/>
          <w:szCs w:val="20"/>
        </w:rPr>
        <w:t>внесении</w:t>
      </w:r>
      <w:proofErr w:type="gramEnd"/>
      <w:r w:rsidRPr="007138AF">
        <w:rPr>
          <w:rFonts w:ascii="Times New Roman" w:hAnsi="Times New Roman"/>
          <w:sz w:val="20"/>
          <w:szCs w:val="20"/>
        </w:rPr>
        <w:t xml:space="preserve"> изменений в Решение</w:t>
      </w:r>
    </w:p>
    <w:p w:rsidR="00A712A4" w:rsidRPr="007138AF" w:rsidRDefault="00A712A4" w:rsidP="00A712A4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38AF">
        <w:rPr>
          <w:rFonts w:ascii="Times New Roman" w:hAnsi="Times New Roman"/>
          <w:sz w:val="20"/>
          <w:szCs w:val="20"/>
        </w:rPr>
        <w:t>Ессе</w:t>
      </w:r>
      <w:r w:rsidRPr="007138AF">
        <w:rPr>
          <w:rFonts w:ascii="Times New Roman" w:hAnsi="Times New Roman"/>
          <w:sz w:val="20"/>
          <w:szCs w:val="20"/>
        </w:rPr>
        <w:t>й</w:t>
      </w:r>
      <w:r w:rsidRPr="007138AF">
        <w:rPr>
          <w:rFonts w:ascii="Times New Roman" w:hAnsi="Times New Roman"/>
          <w:sz w:val="20"/>
          <w:szCs w:val="20"/>
        </w:rPr>
        <w:t>ского</w:t>
      </w:r>
      <w:proofErr w:type="spellEnd"/>
      <w:r w:rsidRPr="007138AF">
        <w:rPr>
          <w:rFonts w:ascii="Times New Roman" w:hAnsi="Times New Roman"/>
          <w:sz w:val="20"/>
          <w:szCs w:val="20"/>
        </w:rPr>
        <w:t xml:space="preserve"> поселкового Совета </w:t>
      </w:r>
    </w:p>
    <w:p w:rsidR="00A712A4" w:rsidRPr="007138AF" w:rsidRDefault="00A712A4" w:rsidP="00A712A4">
      <w:pPr>
        <w:pStyle w:val="a6"/>
        <w:ind w:left="-488" w:firstLine="488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>депутатов №14 от 22 д</w:t>
      </w:r>
      <w:r w:rsidRPr="007138AF">
        <w:rPr>
          <w:rFonts w:ascii="Times New Roman" w:hAnsi="Times New Roman"/>
          <w:sz w:val="20"/>
          <w:szCs w:val="20"/>
        </w:rPr>
        <w:t>е</w:t>
      </w:r>
      <w:r w:rsidRPr="007138AF">
        <w:rPr>
          <w:rFonts w:ascii="Times New Roman" w:hAnsi="Times New Roman"/>
          <w:sz w:val="20"/>
          <w:szCs w:val="20"/>
        </w:rPr>
        <w:t>кабря 2022г.</w:t>
      </w:r>
    </w:p>
    <w:p w:rsidR="00A712A4" w:rsidRDefault="00A712A4" w:rsidP="00A712A4">
      <w:pPr>
        <w:pStyle w:val="a6"/>
        <w:ind w:left="-488" w:firstLine="488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«о бюджете поселка Ессей на 2023 год и</w:t>
      </w:r>
    </w:p>
    <w:p w:rsidR="00A712A4" w:rsidRDefault="00A712A4" w:rsidP="00A712A4">
      <w:pPr>
        <w:jc w:val="right"/>
        <w:rPr>
          <w:sz w:val="20"/>
          <w:szCs w:val="20"/>
        </w:rPr>
      </w:pPr>
      <w:r w:rsidRPr="007138AF">
        <w:rPr>
          <w:sz w:val="20"/>
          <w:szCs w:val="20"/>
        </w:rPr>
        <w:t xml:space="preserve"> плановый период 2024 -2025 г</w:t>
      </w:r>
      <w:r w:rsidRPr="007138AF">
        <w:rPr>
          <w:sz w:val="20"/>
          <w:szCs w:val="20"/>
        </w:rPr>
        <w:t>о</w:t>
      </w:r>
      <w:r w:rsidRPr="007138AF">
        <w:rPr>
          <w:sz w:val="20"/>
          <w:szCs w:val="20"/>
        </w:rPr>
        <w:t>дов</w:t>
      </w:r>
    </w:p>
    <w:p w:rsidR="00A712A4" w:rsidRDefault="00A712A4" w:rsidP="00A712A4">
      <w:pPr>
        <w:jc w:val="right"/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724"/>
        <w:gridCol w:w="2977"/>
        <w:gridCol w:w="709"/>
        <w:gridCol w:w="850"/>
        <w:gridCol w:w="1559"/>
        <w:gridCol w:w="709"/>
        <w:gridCol w:w="992"/>
        <w:gridCol w:w="993"/>
        <w:gridCol w:w="850"/>
      </w:tblGrid>
      <w:tr w:rsidR="00A712A4" w:rsidRPr="00A712A4" w:rsidTr="003203B2">
        <w:trPr>
          <w:trHeight w:val="315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</w:pPr>
            <w:r w:rsidRPr="00A712A4">
              <w:t>Ведомственная структура расходов  бюджета поселка Ессей</w:t>
            </w:r>
          </w:p>
        </w:tc>
      </w:tr>
      <w:tr w:rsidR="00A712A4" w:rsidRPr="00A712A4" w:rsidTr="003203B2">
        <w:trPr>
          <w:trHeight w:val="315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</w:pPr>
            <w:r w:rsidRPr="00A712A4">
              <w:t>на 2023 год и плановый период 2024-2025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712A4" w:rsidRPr="00A712A4" w:rsidTr="003203B2">
        <w:trPr>
          <w:trHeight w:val="1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12A4" w:rsidRPr="00A712A4" w:rsidTr="003203B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color w:val="000000"/>
                <w:sz w:val="20"/>
                <w:szCs w:val="20"/>
              </w:rPr>
            </w:pPr>
            <w:r w:rsidRPr="00A712A4">
              <w:rPr>
                <w:color w:val="000000"/>
                <w:sz w:val="20"/>
                <w:szCs w:val="20"/>
              </w:rPr>
              <w:t>(тыс. ру</w:t>
            </w:r>
            <w:r w:rsidRPr="00A712A4">
              <w:rPr>
                <w:color w:val="000000"/>
                <w:sz w:val="20"/>
                <w:szCs w:val="20"/>
              </w:rPr>
              <w:t>б</w:t>
            </w:r>
            <w:r w:rsidRPr="00A712A4">
              <w:rPr>
                <w:color w:val="000000"/>
                <w:sz w:val="20"/>
                <w:szCs w:val="20"/>
              </w:rPr>
              <w:t>лей)</w:t>
            </w:r>
          </w:p>
        </w:tc>
      </w:tr>
      <w:tr w:rsidR="00A712A4" w:rsidRPr="00A712A4" w:rsidTr="003203B2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№ стр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Наименование главных расп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рядителей и наименование 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казателей бюджетной класс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Код в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до</w:t>
            </w:r>
            <w:r w:rsidRPr="00A712A4">
              <w:rPr>
                <w:sz w:val="20"/>
                <w:szCs w:val="20"/>
              </w:rPr>
              <w:t>м</w:t>
            </w:r>
            <w:r w:rsidRPr="00A712A4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</w:t>
            </w:r>
            <w:r w:rsidRPr="00A712A4">
              <w:rPr>
                <w:sz w:val="20"/>
                <w:szCs w:val="20"/>
              </w:rPr>
              <w:t>з</w:t>
            </w:r>
            <w:r w:rsidRPr="00A712A4">
              <w:rPr>
                <w:sz w:val="20"/>
                <w:szCs w:val="20"/>
              </w:rPr>
              <w:t>дел, по</w:t>
            </w:r>
            <w:r w:rsidRPr="00A712A4">
              <w:rPr>
                <w:sz w:val="20"/>
                <w:szCs w:val="20"/>
              </w:rPr>
              <w:t>д</w:t>
            </w:r>
            <w:r w:rsidRPr="00A712A4">
              <w:rPr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Вид ра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х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Сумма на          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Сумма на          2025 год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Администрация поселка Ессей  Эвенкийского муниципальн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25 919,4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24 142,7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23 506,1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20 849,9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19 446,4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19 787,9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высшего  должностного лица субъекта Российской Федерации и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proofErr w:type="spellStart"/>
            <w:r w:rsidRPr="00A712A4">
              <w:rPr>
                <w:sz w:val="20"/>
                <w:szCs w:val="20"/>
              </w:rPr>
              <w:t>Непрограммные</w:t>
            </w:r>
            <w:proofErr w:type="spellEnd"/>
            <w:r w:rsidRPr="00A712A4">
              <w:rPr>
                <w:sz w:val="20"/>
                <w:szCs w:val="20"/>
              </w:rPr>
              <w:t xml:space="preserve"> расходы  орг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нов местного самоуправл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Главы м</w:t>
            </w:r>
            <w:r w:rsidRPr="00A712A4">
              <w:rPr>
                <w:sz w:val="20"/>
                <w:szCs w:val="20"/>
              </w:rPr>
              <w:t>у</w:t>
            </w:r>
            <w:r w:rsidRPr="00A712A4"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Глава муниципального образ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 xml:space="preserve">вания поселка Ессей в </w:t>
            </w:r>
            <w:proofErr w:type="gramStart"/>
            <w:r w:rsidRPr="00A712A4">
              <w:rPr>
                <w:sz w:val="20"/>
                <w:szCs w:val="20"/>
              </w:rPr>
              <w:t>ра</w:t>
            </w:r>
            <w:r w:rsidRPr="00A712A4">
              <w:rPr>
                <w:sz w:val="20"/>
                <w:szCs w:val="20"/>
              </w:rPr>
              <w:t>м</w:t>
            </w:r>
            <w:r w:rsidRPr="00A712A4">
              <w:rPr>
                <w:sz w:val="20"/>
                <w:szCs w:val="20"/>
              </w:rPr>
              <w:t>ках</w:t>
            </w:r>
            <w:proofErr w:type="gramEnd"/>
            <w:r w:rsidRPr="00A712A4">
              <w:rPr>
                <w:sz w:val="20"/>
                <w:szCs w:val="20"/>
              </w:rPr>
              <w:t xml:space="preserve"> </w:t>
            </w:r>
            <w:proofErr w:type="spellStart"/>
            <w:r w:rsidRPr="00A712A4">
              <w:rPr>
                <w:sz w:val="20"/>
                <w:szCs w:val="20"/>
              </w:rPr>
              <w:t>непрограммных</w:t>
            </w:r>
            <w:proofErr w:type="spellEnd"/>
            <w:r w:rsidRPr="00A712A4">
              <w:rPr>
                <w:sz w:val="20"/>
                <w:szCs w:val="20"/>
              </w:rPr>
              <w:t xml:space="preserve"> расходов 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селка Ессей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81 1 00 00230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3203B2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выплаты персон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 xml:space="preserve">лу в </w:t>
            </w:r>
            <w:proofErr w:type="gramStart"/>
            <w:r w:rsidRPr="00A712A4">
              <w:rPr>
                <w:sz w:val="20"/>
                <w:szCs w:val="20"/>
              </w:rPr>
              <w:t>целях</w:t>
            </w:r>
            <w:proofErr w:type="gramEnd"/>
            <w:r w:rsidRPr="00A712A4">
              <w:rPr>
                <w:sz w:val="20"/>
                <w:szCs w:val="20"/>
              </w:rPr>
              <w:t xml:space="preserve"> обеспечения выполн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ния функций государственн</w:t>
            </w:r>
            <w:r w:rsidRPr="00A712A4">
              <w:rPr>
                <w:sz w:val="20"/>
                <w:szCs w:val="20"/>
              </w:rPr>
              <w:t>ы</w:t>
            </w:r>
            <w:r w:rsidRPr="00A712A4">
              <w:rPr>
                <w:sz w:val="20"/>
                <w:szCs w:val="20"/>
              </w:rPr>
              <w:t>ми (муниципальными) орган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ми, казенными учре</w:t>
            </w:r>
            <w:r w:rsidRPr="00A712A4">
              <w:rPr>
                <w:sz w:val="20"/>
                <w:szCs w:val="20"/>
              </w:rPr>
              <w:t>ж</w:t>
            </w:r>
            <w:r w:rsidRPr="00A712A4">
              <w:rPr>
                <w:sz w:val="20"/>
                <w:szCs w:val="20"/>
              </w:rPr>
              <w:t>дениями, органами управления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ственными вн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81 1 00 00230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выплаты персон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лу государственных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81 1 00 00230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1 955,0</w:t>
            </w:r>
          </w:p>
        </w:tc>
      </w:tr>
      <w:tr w:rsidR="00A712A4" w:rsidRPr="00A712A4" w:rsidTr="003203B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Правител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ства Российской Федер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ции, высших исполнительных орг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нов государственной вл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сти субъектов Российской Федер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ции, местных админ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17 065,4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17 210,6</w:t>
            </w:r>
          </w:p>
        </w:tc>
      </w:tr>
      <w:tr w:rsidR="00A712A4" w:rsidRPr="00A712A4" w:rsidTr="003203B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 «Профилакт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ка правонарушений на терр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тории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Обеспечение материальными ресурсами для изготовления и размещения информационных памяток, плакатов по проф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лактике правонарушений на территории поселка Ессей в рамках Подпрограммы  «Пр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филактика правонарушений на территории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01 7 00 21012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01 7 00 21012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01 7 00 21012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proofErr w:type="spellStart"/>
            <w:r w:rsidRPr="00A712A4">
              <w:rPr>
                <w:sz w:val="20"/>
                <w:szCs w:val="20"/>
              </w:rPr>
              <w:t>Непрограммные</w:t>
            </w:r>
            <w:proofErr w:type="spellEnd"/>
            <w:r w:rsidRPr="00A712A4">
              <w:rPr>
                <w:sz w:val="20"/>
                <w:szCs w:val="20"/>
              </w:rPr>
              <w:t xml:space="preserve"> расходы и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полнительных органов местн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17 209,6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Админис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рации поселка Ессей Эвенки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17 209,6</w:t>
            </w:r>
          </w:p>
        </w:tc>
      </w:tr>
      <w:tr w:rsidR="00A712A4" w:rsidRPr="00A712A4" w:rsidTr="003203B2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Руководство и управление в сфере установленных фун</w:t>
            </w:r>
            <w:r w:rsidRPr="00A712A4">
              <w:rPr>
                <w:sz w:val="20"/>
                <w:szCs w:val="20"/>
              </w:rPr>
              <w:t>к</w:t>
            </w:r>
            <w:r w:rsidRPr="00A712A4">
              <w:rPr>
                <w:sz w:val="20"/>
                <w:szCs w:val="20"/>
              </w:rPr>
              <w:t>ций органов местного самоуправл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 xml:space="preserve">ния в рамках </w:t>
            </w:r>
            <w:proofErr w:type="spellStart"/>
            <w:r w:rsidRPr="00A712A4">
              <w:rPr>
                <w:sz w:val="20"/>
                <w:szCs w:val="20"/>
              </w:rPr>
              <w:t>непр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граммных</w:t>
            </w:r>
            <w:proofErr w:type="spellEnd"/>
            <w:r w:rsidRPr="00A712A4">
              <w:rPr>
                <w:sz w:val="20"/>
                <w:szCs w:val="20"/>
              </w:rPr>
              <w:t xml:space="preserve"> расходов Администрации 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селка Ессей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17 064,4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17 209,6</w:t>
            </w:r>
          </w:p>
        </w:tc>
      </w:tr>
      <w:tr w:rsidR="00A712A4" w:rsidRPr="00A712A4" w:rsidTr="003203B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выплаты персон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 xml:space="preserve">лу в </w:t>
            </w:r>
            <w:proofErr w:type="gramStart"/>
            <w:r w:rsidRPr="00A712A4">
              <w:rPr>
                <w:sz w:val="20"/>
                <w:szCs w:val="20"/>
              </w:rPr>
              <w:t>целях</w:t>
            </w:r>
            <w:proofErr w:type="gramEnd"/>
            <w:r w:rsidRPr="00A712A4">
              <w:rPr>
                <w:sz w:val="20"/>
                <w:szCs w:val="20"/>
              </w:rPr>
              <w:t xml:space="preserve"> обеспечения выполн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ния функций государственн</w:t>
            </w:r>
            <w:r w:rsidRPr="00A712A4">
              <w:rPr>
                <w:sz w:val="20"/>
                <w:szCs w:val="20"/>
              </w:rPr>
              <w:t>ы</w:t>
            </w:r>
            <w:r w:rsidRPr="00A712A4">
              <w:rPr>
                <w:sz w:val="20"/>
                <w:szCs w:val="20"/>
              </w:rPr>
              <w:t>ми (муниципальными) орган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ми, казенными учре</w:t>
            </w:r>
            <w:r w:rsidRPr="00A712A4">
              <w:rPr>
                <w:sz w:val="20"/>
                <w:szCs w:val="20"/>
              </w:rPr>
              <w:t>ж</w:t>
            </w:r>
            <w:r w:rsidRPr="00A712A4">
              <w:rPr>
                <w:sz w:val="20"/>
                <w:szCs w:val="20"/>
              </w:rPr>
              <w:t>дениями, органами управления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ственными вн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 xml:space="preserve">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7 480,6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7 539,0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7 684,2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выплаты персон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лу государственных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7 480,6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7 539,0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7 684,2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9 524,4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9 524,4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9 524,4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9 524,4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Капитальные вложения в об</w:t>
            </w:r>
            <w:r w:rsidRPr="00A712A4">
              <w:rPr>
                <w:sz w:val="20"/>
                <w:szCs w:val="20"/>
              </w:rPr>
              <w:t>ъ</w:t>
            </w:r>
            <w:r w:rsidRPr="00A712A4">
              <w:rPr>
                <w:sz w:val="20"/>
                <w:szCs w:val="20"/>
              </w:rPr>
              <w:t>екты недвижимого имущества государственной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A712A4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бюджетные ассигнов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proofErr w:type="spellStart"/>
            <w:r w:rsidRPr="00A712A4">
              <w:rPr>
                <w:sz w:val="20"/>
                <w:szCs w:val="20"/>
              </w:rPr>
              <w:t>Непрограммные</w:t>
            </w:r>
            <w:proofErr w:type="spellEnd"/>
            <w:r w:rsidRPr="00A712A4">
              <w:rPr>
                <w:sz w:val="20"/>
                <w:szCs w:val="20"/>
              </w:rPr>
              <w:t xml:space="preserve"> расходы и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полнительных органов местн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Админис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рации поселка Ессей Эвенки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3203B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Резервный фонд  Администр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ции поселка Ессей  Эвенки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 xml:space="preserve">ского муниципального района Красноярского края в </w:t>
            </w:r>
            <w:proofErr w:type="gramStart"/>
            <w:r w:rsidRPr="00A712A4">
              <w:rPr>
                <w:sz w:val="20"/>
                <w:szCs w:val="20"/>
              </w:rPr>
              <w:t>рамках</w:t>
            </w:r>
            <w:proofErr w:type="gramEnd"/>
            <w:r w:rsidRPr="00A712A4">
              <w:rPr>
                <w:sz w:val="20"/>
                <w:szCs w:val="20"/>
              </w:rPr>
              <w:t xml:space="preserve"> </w:t>
            </w:r>
            <w:proofErr w:type="spellStart"/>
            <w:r w:rsidRPr="00A712A4">
              <w:rPr>
                <w:sz w:val="20"/>
                <w:szCs w:val="20"/>
              </w:rPr>
              <w:t>непрограммных</w:t>
            </w:r>
            <w:proofErr w:type="spellEnd"/>
            <w:r w:rsidRPr="00A712A4">
              <w:rPr>
                <w:sz w:val="20"/>
                <w:szCs w:val="20"/>
              </w:rPr>
              <w:t xml:space="preserve"> расходов и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полнительных органов местн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бюджетные ассигнов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95,8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2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526,5</w:t>
            </w:r>
          </w:p>
        </w:tc>
      </w:tr>
      <w:tr w:rsidR="00A712A4" w:rsidRPr="00A712A4" w:rsidTr="003203B2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526,5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«Владение, пользование и распоряжение имуществом, находящимся в муниципальной собственн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525,5</w:t>
            </w:r>
          </w:p>
        </w:tc>
      </w:tr>
      <w:tr w:rsidR="00A712A4" w:rsidRPr="00A712A4" w:rsidTr="003203B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содержание взле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но-посадочной полосы посе</w:t>
            </w:r>
            <w:r w:rsidRPr="00A712A4">
              <w:rPr>
                <w:sz w:val="20"/>
                <w:szCs w:val="20"/>
              </w:rPr>
              <w:t>л</w:t>
            </w:r>
            <w:r w:rsidRPr="00A712A4">
              <w:rPr>
                <w:sz w:val="20"/>
                <w:szCs w:val="20"/>
              </w:rPr>
              <w:t xml:space="preserve">ка в </w:t>
            </w:r>
            <w:proofErr w:type="gramStart"/>
            <w:r w:rsidRPr="00A712A4">
              <w:rPr>
                <w:sz w:val="20"/>
                <w:szCs w:val="20"/>
              </w:rPr>
              <w:t>рамках</w:t>
            </w:r>
            <w:proofErr w:type="gramEnd"/>
            <w:r w:rsidRPr="00A712A4">
              <w:rPr>
                <w:sz w:val="20"/>
                <w:szCs w:val="20"/>
              </w:rPr>
              <w:t xml:space="preserve"> Подпрограммы «Вл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дение, пользование и распор</w:t>
            </w:r>
            <w:r w:rsidRPr="00A712A4">
              <w:rPr>
                <w:sz w:val="20"/>
                <w:szCs w:val="20"/>
              </w:rPr>
              <w:t>я</w:t>
            </w:r>
            <w:r w:rsidRPr="00A712A4">
              <w:rPr>
                <w:sz w:val="20"/>
                <w:szCs w:val="20"/>
              </w:rPr>
              <w:t>жение имуществом, наход</w:t>
            </w:r>
            <w:r w:rsidRPr="00A712A4">
              <w:rPr>
                <w:sz w:val="20"/>
                <w:szCs w:val="20"/>
              </w:rPr>
              <w:t>я</w:t>
            </w:r>
            <w:r w:rsidRPr="00A712A4">
              <w:rPr>
                <w:sz w:val="20"/>
                <w:szCs w:val="20"/>
              </w:rPr>
              <w:t>щимся в муниципальной собс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венности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01 5 00 34033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73,5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01 5 00 34033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73,5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01 5 00 34033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73,5</w:t>
            </w:r>
          </w:p>
        </w:tc>
      </w:tr>
      <w:tr w:rsidR="00A712A4" w:rsidRPr="00A712A4" w:rsidTr="003203B2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муниципального обр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зования на управление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ственной (муниципальной) со</w:t>
            </w:r>
            <w:r w:rsidRPr="00A712A4">
              <w:rPr>
                <w:sz w:val="20"/>
                <w:szCs w:val="20"/>
              </w:rPr>
              <w:t>б</w:t>
            </w:r>
            <w:r w:rsidRPr="00A712A4">
              <w:rPr>
                <w:sz w:val="20"/>
                <w:szCs w:val="20"/>
              </w:rPr>
              <w:t xml:space="preserve">ственностью в </w:t>
            </w:r>
            <w:proofErr w:type="gramStart"/>
            <w:r w:rsidRPr="00A712A4">
              <w:rPr>
                <w:sz w:val="20"/>
                <w:szCs w:val="20"/>
              </w:rPr>
              <w:t>рамках</w:t>
            </w:r>
            <w:proofErr w:type="gramEnd"/>
            <w:r w:rsidRPr="00A712A4">
              <w:rPr>
                <w:sz w:val="20"/>
                <w:szCs w:val="20"/>
              </w:rPr>
              <w:t xml:space="preserve"> Подпр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граммы «Владение, пользов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ние и распоряжение имущес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вом, находящимся в муниц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пальной собственн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452,0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452,0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452,0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«Противодейс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вие экстремизму и профилакт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ка терроризма на терр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 xml:space="preserve">тории поселка Ессей»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Обеспечение материальными ресурсами для изготовления и размещения информационных памяток, плакатов по проф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лактике экстремизма и терр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НАЦИОНАЛЬНАЯ БЕЗ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ПАСНОСТЬ И ПРАВООХР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НИТЕЛЬНАЯ ДЕЯТЕЛ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 xml:space="preserve">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126,1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Защита населения и террит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рии от чрезвычайных ситуаций природного и техногенн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характера, пожарная безопа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126,1</w:t>
            </w:r>
          </w:p>
        </w:tc>
      </w:tr>
      <w:tr w:rsidR="00A712A4" w:rsidRPr="00A712A4" w:rsidTr="003203B2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126,1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«Предупрежд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ние и ликвидация последс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вий ЧС и обеспечение мер пожа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ный безопасности на террит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 xml:space="preserve">рии поселка Ессей»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126,1</w:t>
            </w:r>
          </w:p>
        </w:tc>
      </w:tr>
      <w:tr w:rsidR="00A712A4" w:rsidRPr="00A712A4" w:rsidTr="003203B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Распределение межбюдже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ных трансфертов бюджетам сел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ских поселений на обе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печение первичных мер пожарной без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пасности муниципальной 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граммы «У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тойчивое развитие  муниц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пального образования  «пос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122,1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122,1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122,1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proofErr w:type="spellStart"/>
            <w:r w:rsidRPr="00A712A4">
              <w:rPr>
                <w:sz w:val="20"/>
                <w:szCs w:val="20"/>
              </w:rPr>
              <w:t>Софинансирование</w:t>
            </w:r>
            <w:proofErr w:type="spellEnd"/>
            <w:r w:rsidRPr="00A712A4">
              <w:rPr>
                <w:sz w:val="20"/>
                <w:szCs w:val="20"/>
              </w:rPr>
              <w:t xml:space="preserve"> расходов на обеспечение первичных мер пожарной безопасности в гр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ницах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03 10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НАЦИОНАЛЬНАЯ ЭКОН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241,6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Дорожное хозяйство (доро</w:t>
            </w:r>
            <w:r w:rsidRPr="00A712A4">
              <w:rPr>
                <w:sz w:val="20"/>
                <w:szCs w:val="20"/>
              </w:rPr>
              <w:t>ж</w:t>
            </w:r>
            <w:r w:rsidRPr="00A712A4">
              <w:rPr>
                <w:sz w:val="20"/>
                <w:szCs w:val="20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3203B2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 «Дорожная де</w:t>
            </w:r>
            <w:r w:rsidRPr="00A712A4">
              <w:rPr>
                <w:sz w:val="20"/>
                <w:szCs w:val="20"/>
              </w:rPr>
              <w:t>я</w:t>
            </w:r>
            <w:r w:rsidRPr="00A712A4">
              <w:rPr>
                <w:sz w:val="20"/>
                <w:szCs w:val="20"/>
              </w:rPr>
              <w:t xml:space="preserve">тельность в </w:t>
            </w:r>
            <w:proofErr w:type="gramStart"/>
            <w:r w:rsidRPr="00A712A4">
              <w:rPr>
                <w:sz w:val="20"/>
                <w:szCs w:val="20"/>
              </w:rPr>
              <w:t>отношении</w:t>
            </w:r>
            <w:proofErr w:type="gramEnd"/>
            <w:r w:rsidRPr="00A712A4">
              <w:rPr>
                <w:sz w:val="20"/>
                <w:szCs w:val="20"/>
              </w:rPr>
              <w:t xml:space="preserve"> дорог местного значения поселка Е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сей и обеспечение безопасности дорожного дв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 xml:space="preserve">жения»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3203B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муниципального обр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зования  на дорожную деятел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 xml:space="preserve">ность в </w:t>
            </w:r>
            <w:proofErr w:type="gramStart"/>
            <w:r w:rsidRPr="00A712A4">
              <w:rPr>
                <w:sz w:val="20"/>
                <w:szCs w:val="20"/>
              </w:rPr>
              <w:t>отношении</w:t>
            </w:r>
            <w:proofErr w:type="gramEnd"/>
            <w:r w:rsidRPr="00A712A4">
              <w:rPr>
                <w:sz w:val="20"/>
                <w:szCs w:val="20"/>
              </w:rPr>
              <w:t xml:space="preserve"> дорог мес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ного значения поселка в рамках Подпрограммы «Дорожная де</w:t>
            </w:r>
            <w:r w:rsidRPr="00A712A4">
              <w:rPr>
                <w:sz w:val="20"/>
                <w:szCs w:val="20"/>
              </w:rPr>
              <w:t>я</w:t>
            </w:r>
            <w:r w:rsidRPr="00A712A4">
              <w:rPr>
                <w:sz w:val="20"/>
                <w:szCs w:val="20"/>
              </w:rPr>
              <w:t>тельность в отн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шении дорог местного значения поселка Е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сей и обесп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чение безопасности дорожн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 xml:space="preserve">го движения»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174,0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Другие вопросы в области н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3203B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«Владение, пользование и распоряжение имуществом, находящимся в муниципальной собственн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3203B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A712A4">
              <w:rPr>
                <w:sz w:val="20"/>
                <w:szCs w:val="20"/>
              </w:rPr>
              <w:t xml:space="preserve">по </w:t>
            </w:r>
            <w:proofErr w:type="spellStart"/>
            <w:r w:rsidRPr="00A712A4">
              <w:rPr>
                <w:sz w:val="20"/>
                <w:szCs w:val="20"/>
              </w:rPr>
              <w:t>земельно</w:t>
            </w:r>
            <w:proofErr w:type="spellEnd"/>
            <w:proofErr w:type="gramEnd"/>
            <w:r w:rsidRPr="00A712A4">
              <w:rPr>
                <w:sz w:val="20"/>
                <w:szCs w:val="20"/>
              </w:rPr>
              <w:t xml:space="preserve"> - имущественным отношениям в рамках Подпрограммы «Влад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ние, пользование и распоряж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ние имуществом, находящимся в муниципальной собственн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67,6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ЖИЛИЩНО-КОММУНАЛЬНОЕ ХОЗЯ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4 028,4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3 929,9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Подпрограмма «Обеспечение проживающих в </w:t>
            </w:r>
            <w:proofErr w:type="gramStart"/>
            <w:r w:rsidRPr="00A712A4">
              <w:rPr>
                <w:sz w:val="20"/>
                <w:szCs w:val="20"/>
              </w:rPr>
              <w:t>поселении</w:t>
            </w:r>
            <w:proofErr w:type="gramEnd"/>
            <w:r w:rsidRPr="00A712A4">
              <w:rPr>
                <w:sz w:val="20"/>
                <w:szCs w:val="20"/>
              </w:rPr>
              <w:t xml:space="preserve"> и нуждающихся в жилых пом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щениях малоимущих граждан жилыми помещениями. Орг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низация строительства, кап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тальный ремонт и содержание муниципального жилищного фонда поселка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Мероприятия в области ж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01 1 0095020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01 1 0095020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01 1 0095020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4 028,4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</w:tr>
      <w:tr w:rsidR="00A712A4" w:rsidRPr="00A712A4" w:rsidTr="003203B2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Муниципальная программа </w:t>
            </w:r>
            <w:r w:rsidRPr="00A712A4">
              <w:rPr>
                <w:sz w:val="20"/>
                <w:szCs w:val="20"/>
              </w:rPr>
              <w:br/>
              <w:t>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4 028,4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селка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4 028,4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2 929,9</w:t>
            </w:r>
          </w:p>
        </w:tc>
      </w:tr>
      <w:tr w:rsidR="00A712A4" w:rsidRPr="00A712A4" w:rsidTr="003203B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Организация деятельности по накоплению  и транспортир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ванию твердых коммунальных отходов на территории посе</w:t>
            </w:r>
            <w:r w:rsidRPr="00A712A4">
              <w:rPr>
                <w:sz w:val="20"/>
                <w:szCs w:val="20"/>
              </w:rPr>
              <w:t>л</w:t>
            </w:r>
            <w:r w:rsidRPr="00A712A4">
              <w:rPr>
                <w:sz w:val="20"/>
                <w:szCs w:val="20"/>
              </w:rPr>
              <w:t>ка Ессей муниципальной 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граммы «Устойчивое разв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тие  муниципального образования «поселок Ессей»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государственных (муниц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469,0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Капитальные вложения в об</w:t>
            </w:r>
            <w:r w:rsidRPr="00A712A4">
              <w:rPr>
                <w:sz w:val="20"/>
                <w:szCs w:val="20"/>
              </w:rPr>
              <w:t>ъ</w:t>
            </w:r>
            <w:r w:rsidRPr="00A712A4">
              <w:rPr>
                <w:sz w:val="20"/>
                <w:szCs w:val="20"/>
              </w:rPr>
              <w:t>екты недвижимого имущества государственной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A712A4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уличное освещ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ние муниципальной програ</w:t>
            </w:r>
            <w:r w:rsidRPr="00A712A4">
              <w:rPr>
                <w:sz w:val="20"/>
                <w:szCs w:val="20"/>
              </w:rPr>
              <w:t>м</w:t>
            </w:r>
            <w:r w:rsidRPr="00A712A4">
              <w:rPr>
                <w:sz w:val="20"/>
                <w:szCs w:val="20"/>
              </w:rPr>
              <w:t>мы «Устойчивое развитие  мун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ципального образования «пос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1 232,1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1 191,9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1 232,1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1 191,9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1 232,1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1 191,9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Расходы на содержание мест захоронений муниципальной программы «Устойчивое разв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тие  муниципального образов</w:t>
            </w:r>
            <w:r w:rsidRPr="00A712A4">
              <w:rPr>
                <w:sz w:val="20"/>
                <w:szCs w:val="20"/>
              </w:rPr>
              <w:t>а</w:t>
            </w:r>
            <w:r w:rsidRPr="00A712A4">
              <w:rPr>
                <w:sz w:val="20"/>
                <w:szCs w:val="20"/>
              </w:rPr>
              <w:t>ния «поселок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01  3 00 60040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100,0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Прочие мероприятия по благ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устройству сельских пос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лений муниципальной 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граммы Устойчивое развитие муниц</w:t>
            </w:r>
            <w:r w:rsidRPr="00A712A4">
              <w:rPr>
                <w:sz w:val="20"/>
                <w:szCs w:val="20"/>
              </w:rPr>
              <w:t>и</w:t>
            </w:r>
            <w:r w:rsidRPr="00A712A4">
              <w:rPr>
                <w:sz w:val="20"/>
                <w:szCs w:val="20"/>
              </w:rPr>
              <w:t>пального образования поселок Ессей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2 165,7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1 169,0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1 169,0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1 169,0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Капитальные вложения в об</w:t>
            </w:r>
            <w:r w:rsidRPr="00A712A4">
              <w:rPr>
                <w:sz w:val="20"/>
                <w:szCs w:val="20"/>
              </w:rPr>
              <w:t>ъ</w:t>
            </w:r>
            <w:r w:rsidRPr="00A712A4">
              <w:rPr>
                <w:sz w:val="20"/>
                <w:szCs w:val="20"/>
              </w:rPr>
              <w:t>екты недвижимого имущества государственной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A712A4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Прочие мероприятия по благ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устройству сельских пос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 xml:space="preserve">лений в </w:t>
            </w:r>
            <w:proofErr w:type="gramStart"/>
            <w:r w:rsidRPr="00A712A4">
              <w:rPr>
                <w:sz w:val="20"/>
                <w:szCs w:val="20"/>
              </w:rPr>
              <w:t>рамках</w:t>
            </w:r>
            <w:proofErr w:type="gramEnd"/>
            <w:r w:rsidRPr="00A712A4">
              <w:rPr>
                <w:sz w:val="20"/>
                <w:szCs w:val="20"/>
              </w:rPr>
              <w:t xml:space="preserve"> отдельных меропри</w:t>
            </w:r>
            <w:r w:rsidRPr="00A712A4">
              <w:rPr>
                <w:sz w:val="20"/>
                <w:szCs w:val="20"/>
              </w:rPr>
              <w:t>я</w:t>
            </w:r>
            <w:r w:rsidRPr="00A712A4">
              <w:rPr>
                <w:sz w:val="20"/>
                <w:szCs w:val="20"/>
              </w:rPr>
              <w:t>тий  муниципальной програ</w:t>
            </w:r>
            <w:r w:rsidRPr="00A712A4">
              <w:rPr>
                <w:sz w:val="20"/>
                <w:szCs w:val="20"/>
              </w:rPr>
              <w:t>м</w:t>
            </w:r>
            <w:r w:rsidRPr="00A712A4">
              <w:rPr>
                <w:sz w:val="20"/>
                <w:szCs w:val="20"/>
              </w:rPr>
              <w:t>мы «Устойчивое развитие  м</w:t>
            </w:r>
            <w:r w:rsidRPr="00A712A4">
              <w:rPr>
                <w:sz w:val="20"/>
                <w:szCs w:val="20"/>
              </w:rPr>
              <w:t>у</w:t>
            </w:r>
            <w:r w:rsidRPr="00A712A4">
              <w:rPr>
                <w:sz w:val="20"/>
                <w:szCs w:val="20"/>
              </w:rPr>
              <w:t>ниципального образования «п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color w:val="000000"/>
                <w:sz w:val="20"/>
                <w:szCs w:val="20"/>
              </w:rPr>
            </w:pPr>
            <w:r w:rsidRPr="00A712A4">
              <w:rPr>
                <w:color w:val="000000"/>
                <w:sz w:val="20"/>
                <w:szCs w:val="20"/>
              </w:rPr>
              <w:t>01 3 00 S7450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Закупка товаров, работ и у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луг для обеспечения государстве</w:t>
            </w:r>
            <w:r w:rsidRPr="00A712A4">
              <w:rPr>
                <w:sz w:val="20"/>
                <w:szCs w:val="20"/>
              </w:rPr>
              <w:t>н</w:t>
            </w:r>
            <w:r w:rsidRPr="00A712A4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S7450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A712A4">
              <w:rPr>
                <w:sz w:val="20"/>
                <w:szCs w:val="20"/>
              </w:rPr>
              <w:t>р</w:t>
            </w:r>
            <w:r w:rsidRPr="00A712A4">
              <w:rPr>
                <w:sz w:val="20"/>
                <w:szCs w:val="20"/>
              </w:rPr>
              <w:t>ственных (муниципал</w:t>
            </w:r>
            <w:r w:rsidRPr="00A712A4">
              <w:rPr>
                <w:sz w:val="20"/>
                <w:szCs w:val="20"/>
              </w:rPr>
              <w:t>ь</w:t>
            </w:r>
            <w:r w:rsidRPr="00A712A4">
              <w:rPr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01 3 00 S7450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0,0</w:t>
            </w:r>
          </w:p>
        </w:tc>
      </w:tr>
      <w:tr w:rsidR="00A712A4" w:rsidRPr="00A712A4" w:rsidTr="003203B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МЕЖБЮДЖЕТНЫЕ ТРАН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ФЕРТЫ ОБЩЕГО ХАРАКТ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РА БЮДЖЕТАМ БЮДЖЕ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НОЙ СИСТЕМЫ РОССИ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Прочие межбюджетные тран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proofErr w:type="spellStart"/>
            <w:r w:rsidRPr="00A712A4">
              <w:rPr>
                <w:sz w:val="20"/>
                <w:szCs w:val="20"/>
              </w:rPr>
              <w:t>Непрограммные</w:t>
            </w:r>
            <w:proofErr w:type="spellEnd"/>
            <w:r w:rsidRPr="00A712A4">
              <w:rPr>
                <w:sz w:val="20"/>
                <w:szCs w:val="20"/>
              </w:rPr>
              <w:t xml:space="preserve"> расходы и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полнительных органов местн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Функционирование Админис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рации поселка Ессей Эвенки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2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spacing w:after="240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межбюджетные тран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ферты бюджету Эвенкийского муниципального района на и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полнение органами местн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го самоуправления Эвенки</w:t>
            </w:r>
            <w:r w:rsidRPr="00A712A4">
              <w:rPr>
                <w:sz w:val="20"/>
                <w:szCs w:val="20"/>
              </w:rPr>
              <w:t>й</w:t>
            </w:r>
            <w:r w:rsidRPr="00A712A4">
              <w:rPr>
                <w:sz w:val="20"/>
                <w:szCs w:val="20"/>
              </w:rPr>
              <w:t>ского муниципального района о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дельных бюджетных полном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чий по составлению пр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екта бюджета поселения, исполн</w:t>
            </w:r>
            <w:r w:rsidRPr="00A712A4">
              <w:rPr>
                <w:sz w:val="20"/>
                <w:szCs w:val="20"/>
              </w:rPr>
              <w:t>е</w:t>
            </w:r>
            <w:r w:rsidRPr="00A712A4">
              <w:rPr>
                <w:sz w:val="20"/>
                <w:szCs w:val="20"/>
              </w:rPr>
              <w:t>нию бюджета поселения, ос</w:t>
            </w:r>
            <w:r w:rsidRPr="00A712A4">
              <w:rPr>
                <w:sz w:val="20"/>
                <w:szCs w:val="20"/>
              </w:rPr>
              <w:t>у</w:t>
            </w:r>
            <w:r w:rsidRPr="00A712A4">
              <w:rPr>
                <w:sz w:val="20"/>
                <w:szCs w:val="20"/>
              </w:rPr>
              <w:t xml:space="preserve">ществление </w:t>
            </w:r>
            <w:proofErr w:type="gramStart"/>
            <w:r w:rsidRPr="00A712A4">
              <w:rPr>
                <w:sz w:val="20"/>
                <w:szCs w:val="20"/>
              </w:rPr>
              <w:t>контроля за</w:t>
            </w:r>
            <w:proofErr w:type="gramEnd"/>
            <w:r w:rsidRPr="00A712A4">
              <w:rPr>
                <w:sz w:val="20"/>
                <w:szCs w:val="20"/>
              </w:rPr>
              <w:t xml:space="preserve"> его исполнением, составление о</w:t>
            </w:r>
            <w:r w:rsidRPr="00A712A4">
              <w:rPr>
                <w:sz w:val="20"/>
                <w:szCs w:val="20"/>
              </w:rPr>
              <w:t>т</w:t>
            </w:r>
            <w:r w:rsidRPr="00A712A4">
              <w:rPr>
                <w:sz w:val="20"/>
                <w:szCs w:val="20"/>
              </w:rPr>
              <w:t>чета об исполнении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91 1 00 92111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91 1 00 92111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Иные межбюджетные тран</w:t>
            </w:r>
            <w:r w:rsidRPr="00A712A4">
              <w:rPr>
                <w:sz w:val="20"/>
                <w:szCs w:val="20"/>
              </w:rPr>
              <w:t>с</w:t>
            </w:r>
            <w:r w:rsidRPr="00A712A4">
              <w:rPr>
                <w:sz w:val="20"/>
                <w:szCs w:val="20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91 1 00 92111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420,6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Условно утвержденные расх</w:t>
            </w:r>
            <w:r w:rsidRPr="00A712A4">
              <w:rPr>
                <w:sz w:val="20"/>
                <w:szCs w:val="20"/>
              </w:rPr>
              <w:t>о</w:t>
            </w:r>
            <w:r w:rsidRPr="00A712A4">
              <w:rPr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635,3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1 305,9</w:t>
            </w: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25 919,4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24 778,0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  <w:rPr>
                <w:sz w:val="20"/>
                <w:szCs w:val="20"/>
              </w:rPr>
            </w:pPr>
            <w:r w:rsidRPr="00A712A4">
              <w:rPr>
                <w:sz w:val="20"/>
                <w:szCs w:val="20"/>
              </w:rPr>
              <w:t>24 812,0</w:t>
            </w:r>
          </w:p>
        </w:tc>
      </w:tr>
      <w:tr w:rsidR="00A712A4" w:rsidRPr="00A712A4" w:rsidTr="003203B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12A4" w:rsidRPr="00A712A4" w:rsidTr="003203B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2A4" w:rsidRPr="00A712A4" w:rsidRDefault="00A712A4" w:rsidP="00A712A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2A4" w:rsidRPr="00A712A4" w:rsidRDefault="00A712A4" w:rsidP="00A712A4">
            <w:pPr>
              <w:jc w:val="center"/>
            </w:pPr>
          </w:p>
        </w:tc>
      </w:tr>
    </w:tbl>
    <w:p w:rsidR="00A712A4" w:rsidRDefault="00A712A4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3203B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     </w:t>
      </w:r>
    </w:p>
    <w:p w:rsidR="003203B2" w:rsidRPr="007138AF" w:rsidRDefault="003203B2" w:rsidP="003203B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Приложение </w:t>
      </w:r>
      <w:r>
        <w:rPr>
          <w:rFonts w:ascii="Times New Roman" w:hAnsi="Times New Roman"/>
          <w:sz w:val="20"/>
          <w:szCs w:val="20"/>
        </w:rPr>
        <w:t>№5</w:t>
      </w:r>
    </w:p>
    <w:p w:rsidR="003203B2" w:rsidRPr="007138AF" w:rsidRDefault="003203B2" w:rsidP="003203B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       к Решению </w:t>
      </w:r>
      <w:proofErr w:type="spellStart"/>
      <w:r w:rsidRPr="007138AF">
        <w:rPr>
          <w:rFonts w:ascii="Times New Roman" w:hAnsi="Times New Roman"/>
          <w:sz w:val="20"/>
          <w:szCs w:val="20"/>
        </w:rPr>
        <w:t>Ессе</w:t>
      </w:r>
      <w:r w:rsidRPr="007138AF">
        <w:rPr>
          <w:rFonts w:ascii="Times New Roman" w:hAnsi="Times New Roman"/>
          <w:sz w:val="20"/>
          <w:szCs w:val="20"/>
        </w:rPr>
        <w:t>й</w:t>
      </w:r>
      <w:r w:rsidRPr="007138AF">
        <w:rPr>
          <w:rFonts w:ascii="Times New Roman" w:hAnsi="Times New Roman"/>
          <w:sz w:val="20"/>
          <w:szCs w:val="20"/>
        </w:rPr>
        <w:t>ского</w:t>
      </w:r>
      <w:proofErr w:type="spellEnd"/>
      <w:r w:rsidRPr="007138AF">
        <w:rPr>
          <w:rFonts w:ascii="Times New Roman" w:hAnsi="Times New Roman"/>
          <w:sz w:val="20"/>
          <w:szCs w:val="20"/>
        </w:rPr>
        <w:t xml:space="preserve"> </w:t>
      </w:r>
    </w:p>
    <w:p w:rsidR="003203B2" w:rsidRPr="007138AF" w:rsidRDefault="003203B2" w:rsidP="003203B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>поселкового Совета д</w:t>
      </w:r>
      <w:r w:rsidRPr="007138AF">
        <w:rPr>
          <w:rFonts w:ascii="Times New Roman" w:hAnsi="Times New Roman"/>
          <w:sz w:val="20"/>
          <w:szCs w:val="20"/>
        </w:rPr>
        <w:t>е</w:t>
      </w:r>
      <w:r w:rsidRPr="007138AF">
        <w:rPr>
          <w:rFonts w:ascii="Times New Roman" w:hAnsi="Times New Roman"/>
          <w:sz w:val="20"/>
          <w:szCs w:val="20"/>
        </w:rPr>
        <w:t xml:space="preserve">путатов  № </w:t>
      </w:r>
      <w:r w:rsidR="009C39D2">
        <w:rPr>
          <w:rFonts w:ascii="Times New Roman" w:hAnsi="Times New Roman"/>
          <w:sz w:val="20"/>
          <w:szCs w:val="20"/>
        </w:rPr>
        <w:t>37   от   14.11</w:t>
      </w:r>
      <w:r w:rsidRPr="007138AF">
        <w:rPr>
          <w:rFonts w:ascii="Times New Roman" w:hAnsi="Times New Roman"/>
          <w:sz w:val="20"/>
          <w:szCs w:val="20"/>
        </w:rPr>
        <w:t>.2023г.</w:t>
      </w:r>
    </w:p>
    <w:p w:rsidR="003203B2" w:rsidRPr="007138AF" w:rsidRDefault="003203B2" w:rsidP="003203B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"О </w:t>
      </w:r>
      <w:proofErr w:type="gramStart"/>
      <w:r w:rsidRPr="007138AF">
        <w:rPr>
          <w:rFonts w:ascii="Times New Roman" w:hAnsi="Times New Roman"/>
          <w:sz w:val="20"/>
          <w:szCs w:val="20"/>
        </w:rPr>
        <w:t>внесении</w:t>
      </w:r>
      <w:proofErr w:type="gramEnd"/>
      <w:r w:rsidRPr="007138AF">
        <w:rPr>
          <w:rFonts w:ascii="Times New Roman" w:hAnsi="Times New Roman"/>
          <w:sz w:val="20"/>
          <w:szCs w:val="20"/>
        </w:rPr>
        <w:t xml:space="preserve"> изменений в Решение</w:t>
      </w:r>
    </w:p>
    <w:p w:rsidR="003203B2" w:rsidRPr="007138AF" w:rsidRDefault="003203B2" w:rsidP="003203B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38AF">
        <w:rPr>
          <w:rFonts w:ascii="Times New Roman" w:hAnsi="Times New Roman"/>
          <w:sz w:val="20"/>
          <w:szCs w:val="20"/>
        </w:rPr>
        <w:t>Ессе</w:t>
      </w:r>
      <w:r w:rsidRPr="007138AF">
        <w:rPr>
          <w:rFonts w:ascii="Times New Roman" w:hAnsi="Times New Roman"/>
          <w:sz w:val="20"/>
          <w:szCs w:val="20"/>
        </w:rPr>
        <w:t>й</w:t>
      </w:r>
      <w:r w:rsidRPr="007138AF">
        <w:rPr>
          <w:rFonts w:ascii="Times New Roman" w:hAnsi="Times New Roman"/>
          <w:sz w:val="20"/>
          <w:szCs w:val="20"/>
        </w:rPr>
        <w:t>ского</w:t>
      </w:r>
      <w:proofErr w:type="spellEnd"/>
      <w:r w:rsidRPr="007138AF">
        <w:rPr>
          <w:rFonts w:ascii="Times New Roman" w:hAnsi="Times New Roman"/>
          <w:sz w:val="20"/>
          <w:szCs w:val="20"/>
        </w:rPr>
        <w:t xml:space="preserve"> поселкового Совета </w:t>
      </w:r>
    </w:p>
    <w:p w:rsidR="003203B2" w:rsidRPr="007138AF" w:rsidRDefault="003203B2" w:rsidP="003203B2">
      <w:pPr>
        <w:pStyle w:val="a6"/>
        <w:ind w:left="-488" w:firstLine="488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>депутатов №14 от 22 д</w:t>
      </w:r>
      <w:r w:rsidRPr="007138AF">
        <w:rPr>
          <w:rFonts w:ascii="Times New Roman" w:hAnsi="Times New Roman"/>
          <w:sz w:val="20"/>
          <w:szCs w:val="20"/>
        </w:rPr>
        <w:t>е</w:t>
      </w:r>
      <w:r w:rsidRPr="007138AF">
        <w:rPr>
          <w:rFonts w:ascii="Times New Roman" w:hAnsi="Times New Roman"/>
          <w:sz w:val="20"/>
          <w:szCs w:val="20"/>
        </w:rPr>
        <w:t>кабря 2022г.</w:t>
      </w:r>
    </w:p>
    <w:p w:rsidR="003203B2" w:rsidRDefault="003203B2" w:rsidP="003203B2">
      <w:pPr>
        <w:pStyle w:val="a6"/>
        <w:ind w:left="-488" w:firstLine="488"/>
        <w:jc w:val="right"/>
        <w:rPr>
          <w:rFonts w:ascii="Times New Roman" w:hAnsi="Times New Roman"/>
          <w:sz w:val="20"/>
          <w:szCs w:val="20"/>
        </w:rPr>
      </w:pPr>
      <w:r w:rsidRPr="007138AF">
        <w:rPr>
          <w:rFonts w:ascii="Times New Roman" w:hAnsi="Times New Roman"/>
          <w:sz w:val="20"/>
          <w:szCs w:val="20"/>
        </w:rPr>
        <w:t xml:space="preserve"> «о бюджете поселка Ессей на 2023 год и</w:t>
      </w:r>
    </w:p>
    <w:p w:rsidR="003203B2" w:rsidRDefault="003203B2" w:rsidP="003203B2">
      <w:pPr>
        <w:jc w:val="right"/>
        <w:rPr>
          <w:sz w:val="20"/>
          <w:szCs w:val="20"/>
        </w:rPr>
      </w:pPr>
      <w:r w:rsidRPr="007138AF">
        <w:rPr>
          <w:sz w:val="20"/>
          <w:szCs w:val="20"/>
        </w:rPr>
        <w:t xml:space="preserve"> плановый период 2024 -2025 г</w:t>
      </w:r>
      <w:r w:rsidRPr="007138AF">
        <w:rPr>
          <w:sz w:val="20"/>
          <w:szCs w:val="20"/>
        </w:rPr>
        <w:t>о</w:t>
      </w:r>
      <w:r w:rsidRPr="007138AF">
        <w:rPr>
          <w:sz w:val="20"/>
          <w:szCs w:val="20"/>
        </w:rPr>
        <w:t>дов</w:t>
      </w:r>
    </w:p>
    <w:p w:rsidR="003203B2" w:rsidRDefault="003203B2" w:rsidP="00A712A4">
      <w:pPr>
        <w:jc w:val="right"/>
        <w:rPr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913"/>
        <w:gridCol w:w="3355"/>
        <w:gridCol w:w="1410"/>
        <w:gridCol w:w="858"/>
        <w:gridCol w:w="850"/>
        <w:gridCol w:w="1134"/>
        <w:gridCol w:w="1134"/>
        <w:gridCol w:w="851"/>
      </w:tblGrid>
      <w:tr w:rsidR="003203B2" w:rsidRPr="003203B2" w:rsidTr="003203B2">
        <w:trPr>
          <w:trHeight w:val="76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3B2" w:rsidRDefault="003203B2" w:rsidP="003203B2">
            <w:pPr>
              <w:jc w:val="center"/>
              <w:rPr>
                <w:sz w:val="22"/>
                <w:szCs w:val="22"/>
              </w:rPr>
            </w:pPr>
            <w:r w:rsidRPr="003203B2">
              <w:rPr>
                <w:sz w:val="22"/>
                <w:szCs w:val="22"/>
              </w:rPr>
              <w:t>Распределение бюджетных ассигнований по целевым статьям (муниципальным программам поселка Ессей и</w:t>
            </w:r>
            <w:r w:rsidR="00F42F88">
              <w:rPr>
                <w:sz w:val="22"/>
                <w:szCs w:val="22"/>
              </w:rPr>
              <w:t xml:space="preserve"> </w:t>
            </w:r>
            <w:r w:rsidRPr="003203B2">
              <w:rPr>
                <w:sz w:val="22"/>
                <w:szCs w:val="22"/>
              </w:rPr>
              <w:t xml:space="preserve"> </w:t>
            </w:r>
            <w:proofErr w:type="spellStart"/>
            <w:r w:rsidRPr="003203B2">
              <w:rPr>
                <w:sz w:val="22"/>
                <w:szCs w:val="22"/>
              </w:rPr>
              <w:t>непрограммным</w:t>
            </w:r>
            <w:proofErr w:type="spellEnd"/>
            <w:r w:rsidRPr="003203B2">
              <w:rPr>
                <w:sz w:val="22"/>
                <w:szCs w:val="22"/>
              </w:rPr>
              <w:t xml:space="preserve"> направлениям деятельности), группам и подгруппам видов расходов, разделам, подразд</w:t>
            </w:r>
            <w:r w:rsidRPr="003203B2">
              <w:rPr>
                <w:sz w:val="22"/>
                <w:szCs w:val="22"/>
              </w:rPr>
              <w:t>е</w:t>
            </w:r>
            <w:r w:rsidRPr="003203B2">
              <w:rPr>
                <w:sz w:val="22"/>
                <w:szCs w:val="22"/>
              </w:rPr>
              <w:t>лам классификации расходов  бюджета поселка на 2023 год и плановый период 2024-2025 годов</w:t>
            </w:r>
          </w:p>
          <w:p w:rsidR="003203B2" w:rsidRPr="003203B2" w:rsidRDefault="003203B2" w:rsidP="003203B2">
            <w:pPr>
              <w:jc w:val="center"/>
              <w:rPr>
                <w:sz w:val="22"/>
                <w:szCs w:val="22"/>
              </w:rPr>
            </w:pP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jc w:val="right"/>
              <w:rPr>
                <w:color w:val="000000"/>
                <w:sz w:val="22"/>
                <w:szCs w:val="22"/>
              </w:rPr>
            </w:pPr>
            <w:r w:rsidRPr="003203B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№ строки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Наименование главных распоряд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телей и наименование показателей бюджетной кла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сификации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Целевая ст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тья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Вид расх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Раздел, по</w:t>
            </w:r>
            <w:r w:rsidRPr="003203B2">
              <w:rPr>
                <w:sz w:val="20"/>
                <w:szCs w:val="20"/>
              </w:rPr>
              <w:t>д</w:t>
            </w:r>
            <w:r w:rsidRPr="003203B2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Сумма на         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Сумма на          2025 год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7</w:t>
            </w:r>
          </w:p>
        </w:tc>
      </w:tr>
      <w:tr w:rsidR="003203B2" w:rsidRPr="003203B2" w:rsidTr="003203B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spacing w:after="240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Муниципальная программа </w:t>
            </w:r>
            <w:r w:rsidRPr="003203B2">
              <w:rPr>
                <w:sz w:val="20"/>
                <w:szCs w:val="20"/>
              </w:rPr>
              <w:br/>
              <w:t>«Устойчивое развитие 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пального образования  «п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селок Ессей»»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5 512,9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4 784,7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3 825,1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«Обеспечение пр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 xml:space="preserve">живающих в </w:t>
            </w:r>
            <w:proofErr w:type="gramStart"/>
            <w:r w:rsidRPr="003203B2">
              <w:rPr>
                <w:sz w:val="20"/>
                <w:szCs w:val="20"/>
              </w:rPr>
              <w:t>поселении</w:t>
            </w:r>
            <w:proofErr w:type="gramEnd"/>
            <w:r w:rsidRPr="003203B2">
              <w:rPr>
                <w:sz w:val="20"/>
                <w:szCs w:val="20"/>
              </w:rPr>
              <w:t xml:space="preserve"> и нужда</w:t>
            </w:r>
            <w:r w:rsidRPr="003203B2">
              <w:rPr>
                <w:sz w:val="20"/>
                <w:szCs w:val="20"/>
              </w:rPr>
              <w:t>ю</w:t>
            </w:r>
            <w:r w:rsidRPr="003203B2">
              <w:rPr>
                <w:sz w:val="20"/>
                <w:szCs w:val="20"/>
              </w:rPr>
              <w:t>щихся в жилых помещениях мал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имущих граждан жилыми помещ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ниями. Организация строительства, капитальный ремонт и соде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жание муниципального ж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лищного фонда поселка Е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01 1 00 00000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Мероприятия в области ж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лищного хозяйства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01 1 0095020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01 1 0095020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01 1 0095020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01 1 0095020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01 1 0095020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 «Дорожная деятел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 xml:space="preserve">ность в </w:t>
            </w:r>
            <w:proofErr w:type="gramStart"/>
            <w:r w:rsidRPr="003203B2">
              <w:rPr>
                <w:sz w:val="20"/>
                <w:szCs w:val="20"/>
              </w:rPr>
              <w:t>отношении</w:t>
            </w:r>
            <w:proofErr w:type="gramEnd"/>
            <w:r w:rsidRPr="003203B2">
              <w:rPr>
                <w:sz w:val="20"/>
                <w:szCs w:val="20"/>
              </w:rPr>
              <w:t xml:space="preserve"> дорог местного значения поселка Ессей и обеспеч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ние безопасности дорожного дв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 xml:space="preserve">жения»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01 2 00 00000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174,0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муниципального образов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ния  на дорожную де</w:t>
            </w:r>
            <w:r w:rsidRPr="003203B2">
              <w:rPr>
                <w:sz w:val="20"/>
                <w:szCs w:val="20"/>
              </w:rPr>
              <w:t>я</w:t>
            </w:r>
            <w:r w:rsidRPr="003203B2">
              <w:rPr>
                <w:sz w:val="20"/>
                <w:szCs w:val="20"/>
              </w:rPr>
              <w:t xml:space="preserve">тельность в </w:t>
            </w:r>
            <w:proofErr w:type="gramStart"/>
            <w:r w:rsidRPr="003203B2">
              <w:rPr>
                <w:sz w:val="20"/>
                <w:szCs w:val="20"/>
              </w:rPr>
              <w:t>отношении</w:t>
            </w:r>
            <w:proofErr w:type="gramEnd"/>
            <w:r w:rsidRPr="003203B2">
              <w:rPr>
                <w:sz w:val="20"/>
                <w:szCs w:val="20"/>
              </w:rPr>
              <w:t xml:space="preserve"> дорог местного знач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 поселка в рамках Подпрогра</w:t>
            </w:r>
            <w:r w:rsidRPr="003203B2">
              <w:rPr>
                <w:sz w:val="20"/>
                <w:szCs w:val="20"/>
              </w:rPr>
              <w:t>м</w:t>
            </w:r>
            <w:r w:rsidRPr="003203B2">
              <w:rPr>
                <w:sz w:val="20"/>
                <w:szCs w:val="20"/>
              </w:rPr>
              <w:t>мы «Дорожная деятельность в о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ношении дорог местного знач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 поселка Ессей и обеспечение без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пасности дорожного дв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 xml:space="preserve">жения»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174,0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НАЦИОНАЛЬНАЯ ЭКОН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174,0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Дорожное хозяйство (доро</w:t>
            </w:r>
            <w:r w:rsidRPr="003203B2">
              <w:rPr>
                <w:sz w:val="20"/>
                <w:szCs w:val="20"/>
              </w:rPr>
              <w:t>ж</w:t>
            </w:r>
            <w:r w:rsidRPr="003203B2">
              <w:rPr>
                <w:sz w:val="20"/>
                <w:szCs w:val="20"/>
              </w:rPr>
              <w:t>ные фонды)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01 2 00 60020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«Организация бл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гоустройства территории, создание среды комфортной для проживания жителей п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селка Ессей»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2 929,9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2 929,9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Организация деятельности по нак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плению  и транспортированию твердых коммунал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 отходов на территории поселка Ессей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ной программы «Устойчивое развитие  муниципального образ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вания «поселок Ессей»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469,0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Капитальные вложения в об</w:t>
            </w:r>
            <w:r w:rsidRPr="003203B2">
              <w:rPr>
                <w:sz w:val="20"/>
                <w:szCs w:val="20"/>
              </w:rPr>
              <w:t>ъ</w:t>
            </w:r>
            <w:r w:rsidRPr="003203B2">
              <w:rPr>
                <w:sz w:val="20"/>
                <w:szCs w:val="20"/>
              </w:rPr>
              <w:t>екты недвижимого имущества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(муниципальной) собстве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203B2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01 3 00 10590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на уличное освещение 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ниципальной программы "Устойч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вое развитие муниципального обр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зования "поселок Ессей""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1 191,9</w:t>
            </w:r>
          </w:p>
        </w:tc>
      </w:tr>
      <w:tr w:rsidR="003203B2" w:rsidRPr="003203B2" w:rsidTr="003203B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на содержание мест зах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ронений муниципальной программы "Устойчивое развитие 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ного обр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зования "поселок Ессей""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100,0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Прочие мероприятия по благоус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ройству сельских поселений мун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ципальной пр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граммы "Устойчивое развитие муниципального образ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вания "поселок Ессей""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1 169,0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Капитальные вложения в об</w:t>
            </w:r>
            <w:r w:rsidRPr="003203B2">
              <w:rPr>
                <w:sz w:val="20"/>
                <w:szCs w:val="20"/>
              </w:rPr>
              <w:t>ъ</w:t>
            </w:r>
            <w:r w:rsidRPr="003203B2">
              <w:rPr>
                <w:sz w:val="20"/>
                <w:szCs w:val="20"/>
              </w:rPr>
              <w:t>екты недвижимого имущества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(муниципальной) собстве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203B2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01 3 00 60050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Прочие мероприятия по благоус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 xml:space="preserve">ройству сельских поселений в </w:t>
            </w:r>
            <w:proofErr w:type="gramStart"/>
            <w:r w:rsidRPr="003203B2">
              <w:rPr>
                <w:sz w:val="20"/>
                <w:szCs w:val="20"/>
              </w:rPr>
              <w:t>ра</w:t>
            </w:r>
            <w:r w:rsidRPr="003203B2">
              <w:rPr>
                <w:sz w:val="20"/>
                <w:szCs w:val="20"/>
              </w:rPr>
              <w:t>м</w:t>
            </w:r>
            <w:r w:rsidRPr="003203B2">
              <w:rPr>
                <w:sz w:val="20"/>
                <w:szCs w:val="20"/>
              </w:rPr>
              <w:t>ках</w:t>
            </w:r>
            <w:proofErr w:type="gramEnd"/>
            <w:r w:rsidRPr="003203B2">
              <w:rPr>
                <w:sz w:val="20"/>
                <w:szCs w:val="20"/>
              </w:rPr>
              <w:t xml:space="preserve"> отдельных мероприятий  мун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ципальной программы «Устойчивое развитие  муниципального образ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вания «поселок Ессей»»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01 3 00 S7450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01 3 00 S7450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01 3 00 S7450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ЖИЛИЩНО-КОММУНАЛЬНОЕ ХОЗЯ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01 3 00 S7450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color w:val="000000"/>
                <w:sz w:val="20"/>
                <w:szCs w:val="20"/>
              </w:rPr>
            </w:pPr>
            <w:r w:rsidRPr="003203B2">
              <w:rPr>
                <w:color w:val="000000"/>
                <w:sz w:val="20"/>
                <w:szCs w:val="20"/>
              </w:rPr>
              <w:t>01 3 00 S7450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48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«Предупре</w:t>
            </w:r>
            <w:r w:rsidRPr="003203B2">
              <w:rPr>
                <w:sz w:val="20"/>
                <w:szCs w:val="20"/>
              </w:rPr>
              <w:t>ж</w:t>
            </w:r>
            <w:r w:rsidRPr="003203B2">
              <w:rPr>
                <w:sz w:val="20"/>
                <w:szCs w:val="20"/>
              </w:rPr>
              <w:t>дение и ликвидация последствий ЧС и обе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печение мер пожарный безопасн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 xml:space="preserve">сти на территории поселка Ессей»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126,1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49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Распределение межбюджетных трансфертов бюджетам сельских поселений на обеспечение перви</w:t>
            </w:r>
            <w:r w:rsidRPr="003203B2">
              <w:rPr>
                <w:sz w:val="20"/>
                <w:szCs w:val="20"/>
              </w:rPr>
              <w:t>ч</w:t>
            </w:r>
            <w:r w:rsidRPr="003203B2">
              <w:rPr>
                <w:sz w:val="20"/>
                <w:szCs w:val="20"/>
              </w:rPr>
              <w:t>ных мер п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жарной безопасности муниципальной программы «У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тойчивое развитие 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пального образования  «пос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лок Ессей»»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122,1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122,1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122,1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НАЦИОНАЛЬНАЯ БЕЗОПА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НОСТЬ И ПРАВООХРАНИТЕЛ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НАЯ ДЕЯТЕЛ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122,1</w:t>
            </w:r>
          </w:p>
        </w:tc>
      </w:tr>
      <w:tr w:rsidR="003203B2" w:rsidRPr="003203B2" w:rsidTr="003203B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Защита населения и террит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рии от чрезвычайных ситу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ций природного и техноге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01 4 00 74120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122,1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proofErr w:type="spellStart"/>
            <w:r w:rsidRPr="003203B2">
              <w:rPr>
                <w:sz w:val="20"/>
                <w:szCs w:val="20"/>
              </w:rPr>
              <w:t>Софинансирование</w:t>
            </w:r>
            <w:proofErr w:type="spellEnd"/>
            <w:r w:rsidRPr="003203B2">
              <w:rPr>
                <w:sz w:val="20"/>
                <w:szCs w:val="20"/>
              </w:rPr>
              <w:t xml:space="preserve"> расходов на обеспечение первичных мер пожа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ной безопасности в границах посе</w:t>
            </w:r>
            <w:r w:rsidRPr="003203B2">
              <w:rPr>
                <w:sz w:val="20"/>
                <w:szCs w:val="20"/>
              </w:rPr>
              <w:t>л</w:t>
            </w:r>
            <w:r w:rsidRPr="003203B2">
              <w:rPr>
                <w:sz w:val="20"/>
                <w:szCs w:val="20"/>
              </w:rPr>
              <w:t>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S4120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S4120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S4120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НАЦИОНАЛЬНАЯ БЕЗОПА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НОСТЬ И ПРАВООХРАНИТЕЛ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НАЯ ДЕЯТЕЛ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S4120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Защита населения и террит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рии от чрезвычайных ситу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ций природного и техноге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4 00 S4120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«Владение, польз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вание и распоряжение имуществом, находящимся в муниципальной со</w:t>
            </w:r>
            <w:r w:rsidRPr="003203B2">
              <w:rPr>
                <w:sz w:val="20"/>
                <w:szCs w:val="20"/>
              </w:rPr>
              <w:t>б</w:t>
            </w:r>
            <w:r w:rsidRPr="003203B2">
              <w:rPr>
                <w:sz w:val="20"/>
                <w:szCs w:val="20"/>
              </w:rPr>
              <w:t>ственн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сти поселка Ессей»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593,1</w:t>
            </w:r>
          </w:p>
        </w:tc>
      </w:tr>
      <w:tr w:rsidR="003203B2" w:rsidRPr="003203B2" w:rsidTr="003203B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3203B2">
              <w:rPr>
                <w:sz w:val="20"/>
                <w:szCs w:val="20"/>
              </w:rPr>
              <w:t xml:space="preserve">по </w:t>
            </w:r>
            <w:proofErr w:type="spellStart"/>
            <w:r w:rsidRPr="003203B2">
              <w:rPr>
                <w:sz w:val="20"/>
                <w:szCs w:val="20"/>
              </w:rPr>
              <w:t>земельно</w:t>
            </w:r>
            <w:proofErr w:type="spellEnd"/>
            <w:proofErr w:type="gramEnd"/>
            <w:r w:rsidRPr="003203B2">
              <w:rPr>
                <w:sz w:val="20"/>
                <w:szCs w:val="20"/>
              </w:rPr>
              <w:t xml:space="preserve"> - имущ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ственным отношениям в рамках Подпрограммы «Владение, польз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вание и распоряжение имущ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ством, находящимся в муниципальной со</w:t>
            </w:r>
            <w:r w:rsidRPr="003203B2">
              <w:rPr>
                <w:sz w:val="20"/>
                <w:szCs w:val="20"/>
              </w:rPr>
              <w:t>б</w:t>
            </w:r>
            <w:r w:rsidRPr="003203B2">
              <w:rPr>
                <w:sz w:val="20"/>
                <w:szCs w:val="20"/>
              </w:rPr>
              <w:t>ственности поселка Ессей»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НАЦИОНАЛЬНАЯ ЭКОН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Другие вопросы в области наци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67,6</w:t>
            </w:r>
          </w:p>
        </w:tc>
      </w:tr>
      <w:tr w:rsidR="003203B2" w:rsidRPr="003203B2" w:rsidTr="003203B2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Расходы на содержание взлетно-посадочной полосы поселка в </w:t>
            </w:r>
            <w:proofErr w:type="gramStart"/>
            <w:r w:rsidRPr="003203B2">
              <w:rPr>
                <w:sz w:val="20"/>
                <w:szCs w:val="20"/>
              </w:rPr>
              <w:t>ра</w:t>
            </w:r>
            <w:r w:rsidRPr="003203B2">
              <w:rPr>
                <w:sz w:val="20"/>
                <w:szCs w:val="20"/>
              </w:rPr>
              <w:t>м</w:t>
            </w:r>
            <w:r w:rsidRPr="003203B2">
              <w:rPr>
                <w:sz w:val="20"/>
                <w:szCs w:val="20"/>
              </w:rPr>
              <w:t>ках</w:t>
            </w:r>
            <w:proofErr w:type="gramEnd"/>
            <w:r w:rsidRPr="003203B2">
              <w:rPr>
                <w:sz w:val="20"/>
                <w:szCs w:val="20"/>
              </w:rPr>
              <w:t xml:space="preserve"> Подпрограммы «Владение, пользование и распоряжение им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ществом, находящимся в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пальной собственности поселка Е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73,5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73,5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73,5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73,5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Другие 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01 5 00 34033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73,5</w:t>
            </w:r>
          </w:p>
        </w:tc>
      </w:tr>
      <w:tr w:rsidR="003203B2" w:rsidRPr="003203B2" w:rsidTr="003203B2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муниципального образов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ния на управление г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сударственной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 xml:space="preserve">ной) собственностью в </w:t>
            </w:r>
            <w:proofErr w:type="gramStart"/>
            <w:r w:rsidRPr="003203B2">
              <w:rPr>
                <w:sz w:val="20"/>
                <w:szCs w:val="20"/>
              </w:rPr>
              <w:t>рамках</w:t>
            </w:r>
            <w:proofErr w:type="gramEnd"/>
            <w:r w:rsidRPr="003203B2">
              <w:rPr>
                <w:sz w:val="20"/>
                <w:szCs w:val="20"/>
              </w:rPr>
              <w:t xml:space="preserve"> Подпрограммы «Владение, пользование и распоряжение им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ществом, находящимся в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пальной собственности поселка Е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01 5 00 92100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01 5 00 92100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01 5 00 92100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01 5 00 92100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Другие 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01 5 00 92100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452,0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«Противоде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ствие экстремизму и профилактика терр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ризма на территории поселка Е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 xml:space="preserve">сей»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01 6 00 00000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Обеспечение материальными ресу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сами для изготовления и размещ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 информационных памяток, пл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катов по проф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лактике экстремизма и терр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01 6 00 21011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01 6 00 21011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01 6 00 21011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01 6 00 21011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Другие 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01 6 00 21011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Подпрограмма  «Профилактика правонарушений на территории п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селка Ессей»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01 7 00 00000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Обеспечение материальными ресу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сами для изготовления и размещ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 информационных памяток, пл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катов по профилактике правонар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шений на территории поселка Ессей в рамках Подпрограммы  «Проф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лактика правонарушений на терр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тории поселка Ессей»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01 7 00 21012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01 7 00 21012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01 7 00 21012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01 7 00 21012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Прав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тельства Российской Федер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ции, высших исполнительных органов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власти субъектов Росси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ской Федерации, местных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01 7 00 21012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proofErr w:type="spellStart"/>
            <w:r w:rsidRPr="003203B2">
              <w:rPr>
                <w:sz w:val="20"/>
                <w:szCs w:val="20"/>
              </w:rPr>
              <w:t>Непрограммные</w:t>
            </w:r>
            <w:proofErr w:type="spellEnd"/>
            <w:r w:rsidRPr="003203B2">
              <w:rPr>
                <w:sz w:val="20"/>
                <w:szCs w:val="20"/>
              </w:rPr>
              <w:t xml:space="preserve"> расходы  о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ганов местного самоуправл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Главы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Глава муниципального обр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 xml:space="preserve">зования поселка Ессей в </w:t>
            </w:r>
            <w:proofErr w:type="gramStart"/>
            <w:r w:rsidRPr="003203B2">
              <w:rPr>
                <w:sz w:val="20"/>
                <w:szCs w:val="20"/>
              </w:rPr>
              <w:t>рамках</w:t>
            </w:r>
            <w:proofErr w:type="gramEnd"/>
            <w:r w:rsidRPr="003203B2">
              <w:rPr>
                <w:sz w:val="20"/>
                <w:szCs w:val="20"/>
              </w:rPr>
              <w:t xml:space="preserve"> </w:t>
            </w:r>
            <w:proofErr w:type="spellStart"/>
            <w:r w:rsidRPr="003203B2">
              <w:rPr>
                <w:sz w:val="20"/>
                <w:szCs w:val="20"/>
              </w:rPr>
              <w:t>непр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граммных</w:t>
            </w:r>
            <w:proofErr w:type="spellEnd"/>
            <w:r w:rsidRPr="003203B2">
              <w:rPr>
                <w:sz w:val="20"/>
                <w:szCs w:val="20"/>
              </w:rPr>
              <w:t xml:space="preserve"> расходов поселка Ессей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81 1 00 00230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03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03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на выплаты персон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 xml:space="preserve">лу в </w:t>
            </w:r>
            <w:proofErr w:type="gramStart"/>
            <w:r w:rsidRPr="003203B2">
              <w:rPr>
                <w:sz w:val="20"/>
                <w:szCs w:val="20"/>
              </w:rPr>
              <w:t>целях</w:t>
            </w:r>
            <w:proofErr w:type="gramEnd"/>
            <w:r w:rsidRPr="003203B2">
              <w:rPr>
                <w:sz w:val="20"/>
                <w:szCs w:val="20"/>
              </w:rPr>
              <w:t xml:space="preserve"> обеспечения выполнения функций государственными (мун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ципальными) органами, казенными учреждениями, органами управл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 государственными внебюдже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 xml:space="preserve">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81 1 00 00230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на выплаты персоналу г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сударственных (муниц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81 1 00 00230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81 1 00 00230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высшего  дол</w:t>
            </w:r>
            <w:r w:rsidRPr="003203B2">
              <w:rPr>
                <w:sz w:val="20"/>
                <w:szCs w:val="20"/>
              </w:rPr>
              <w:t>ж</w:t>
            </w:r>
            <w:r w:rsidRPr="003203B2">
              <w:rPr>
                <w:sz w:val="20"/>
                <w:szCs w:val="20"/>
              </w:rPr>
              <w:t>ностного лица субъекта Российской Федерации и муниципального обр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lastRenderedPageBreak/>
              <w:t>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81 1 00 00230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1 785,7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1 955,0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proofErr w:type="spellStart"/>
            <w:r w:rsidRPr="003203B2">
              <w:rPr>
                <w:sz w:val="20"/>
                <w:szCs w:val="20"/>
              </w:rPr>
              <w:t>Непрограммные</w:t>
            </w:r>
            <w:proofErr w:type="spellEnd"/>
            <w:r w:rsidRPr="003203B2">
              <w:rPr>
                <w:sz w:val="20"/>
                <w:szCs w:val="20"/>
              </w:rPr>
              <w:t xml:space="preserve"> расходы исполн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тельных органов местного сам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управления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17 726,0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страции поселка Ессей Эвенкийского мун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ципального района Красноярского края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18 316,1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17 726,0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Руководство и управление в сфере установленных фун</w:t>
            </w:r>
            <w:r w:rsidRPr="003203B2">
              <w:rPr>
                <w:sz w:val="20"/>
                <w:szCs w:val="20"/>
              </w:rPr>
              <w:t>к</w:t>
            </w:r>
            <w:r w:rsidRPr="003203B2">
              <w:rPr>
                <w:sz w:val="20"/>
                <w:szCs w:val="20"/>
              </w:rPr>
              <w:t>ций органов местного сам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 xml:space="preserve">управления в рамках </w:t>
            </w:r>
            <w:proofErr w:type="spellStart"/>
            <w:r w:rsidRPr="003203B2">
              <w:rPr>
                <w:sz w:val="20"/>
                <w:szCs w:val="20"/>
              </w:rPr>
              <w:t>непрограммных</w:t>
            </w:r>
            <w:proofErr w:type="spellEnd"/>
            <w:r w:rsidRPr="003203B2">
              <w:rPr>
                <w:sz w:val="20"/>
                <w:szCs w:val="20"/>
              </w:rPr>
              <w:t xml:space="preserve"> расходов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страции поселка Ессей Красноя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ского края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17 209,6</w:t>
            </w:r>
          </w:p>
        </w:tc>
      </w:tr>
      <w:tr w:rsidR="003203B2" w:rsidRPr="003203B2" w:rsidTr="003203B2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на выплаты персон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 xml:space="preserve">лу в </w:t>
            </w:r>
            <w:proofErr w:type="gramStart"/>
            <w:r w:rsidRPr="003203B2">
              <w:rPr>
                <w:sz w:val="20"/>
                <w:szCs w:val="20"/>
              </w:rPr>
              <w:t>целях</w:t>
            </w:r>
            <w:proofErr w:type="gramEnd"/>
            <w:r w:rsidRPr="003203B2">
              <w:rPr>
                <w:sz w:val="20"/>
                <w:szCs w:val="20"/>
              </w:rPr>
              <w:t xml:space="preserve"> обеспечения выполнения функций государственными (мун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ципальными) органами, казенными учреждениями, органами управл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ния государственными внебюдже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 xml:space="preserve">ными фондами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7 539,0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7 684,2</w:t>
            </w:r>
          </w:p>
        </w:tc>
      </w:tr>
      <w:tr w:rsidR="003203B2" w:rsidRPr="003203B2" w:rsidTr="003203B2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Расходы на выплаты персоналу г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сударственных (муниц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7 539,0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7 684,2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7 539,0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7 684,2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Прав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тельства Российской Федер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ции, высших исполнительных органов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власти субъектов Росси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ской Федерации, местных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7 539,0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7 684,2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Закупка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государственных (м</w:t>
            </w:r>
            <w:r w:rsidRPr="003203B2">
              <w:rPr>
                <w:sz w:val="20"/>
                <w:szCs w:val="20"/>
              </w:rPr>
              <w:t>у</w:t>
            </w:r>
            <w:r w:rsidRPr="003203B2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закупки товаров, работ и у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луг для обеспечения государстве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ных (муниципал</w:t>
            </w:r>
            <w:r w:rsidRPr="003203B2">
              <w:rPr>
                <w:sz w:val="20"/>
                <w:szCs w:val="20"/>
              </w:rPr>
              <w:t>ь</w:t>
            </w:r>
            <w:r w:rsidRPr="003203B2">
              <w:rPr>
                <w:sz w:val="20"/>
                <w:szCs w:val="20"/>
              </w:rPr>
              <w:t>ных) нужд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Прав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тельства Российской Федер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ции, высших исполнительных органов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власти субъектов Росси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ской Федерации, местных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9 524,4</w:t>
            </w:r>
          </w:p>
        </w:tc>
      </w:tr>
      <w:tr w:rsidR="003203B2" w:rsidRPr="003203B2" w:rsidTr="00320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Капитальные вложения в об</w:t>
            </w:r>
            <w:r w:rsidRPr="003203B2">
              <w:rPr>
                <w:sz w:val="20"/>
                <w:szCs w:val="20"/>
              </w:rPr>
              <w:t>ъ</w:t>
            </w:r>
            <w:r w:rsidRPr="003203B2">
              <w:rPr>
                <w:sz w:val="20"/>
                <w:szCs w:val="20"/>
              </w:rPr>
              <w:t>екты недвижимого имущества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(муниципальной) собстве</w:t>
            </w:r>
            <w:r w:rsidRPr="003203B2">
              <w:rPr>
                <w:sz w:val="20"/>
                <w:szCs w:val="20"/>
              </w:rPr>
              <w:t>н</w:t>
            </w:r>
            <w:r w:rsidRPr="003203B2">
              <w:rPr>
                <w:sz w:val="20"/>
                <w:szCs w:val="20"/>
              </w:rPr>
              <w:t>ности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Бюджетные </w:t>
            </w:r>
            <w:proofErr w:type="spellStart"/>
            <w:r w:rsidRPr="003203B2">
              <w:rPr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Прав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тельства Российской Федер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ции, высших исполнительных органов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власти субъектов Росси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ской Федерации, местных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бюджетные ассигнов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Уплата </w:t>
            </w:r>
            <w:proofErr w:type="spellStart"/>
            <w:r w:rsidRPr="003203B2">
              <w:rPr>
                <w:sz w:val="20"/>
                <w:szCs w:val="20"/>
              </w:rPr>
              <w:t>нологов</w:t>
            </w:r>
            <w:proofErr w:type="spellEnd"/>
            <w:r w:rsidRPr="003203B2">
              <w:rPr>
                <w:sz w:val="20"/>
                <w:szCs w:val="20"/>
              </w:rPr>
              <w:t>, сборов и иных пл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Функционирование Прав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тельства Российской Федер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ции, высших исполнительных органов государс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венной власти субъектов Росси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ской Федерации, местных админ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страций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91 1 00 00210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1,0</w:t>
            </w:r>
          </w:p>
        </w:tc>
      </w:tr>
      <w:tr w:rsidR="003203B2" w:rsidRPr="003203B2" w:rsidTr="003203B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Резервный фонд  Админис</w:t>
            </w:r>
            <w:r w:rsidRPr="003203B2">
              <w:rPr>
                <w:sz w:val="20"/>
                <w:szCs w:val="20"/>
              </w:rPr>
              <w:t>т</w:t>
            </w:r>
            <w:r w:rsidRPr="003203B2">
              <w:rPr>
                <w:sz w:val="20"/>
                <w:szCs w:val="20"/>
              </w:rPr>
              <w:t>рации поселка Ессей  Эвенкийского мун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 xml:space="preserve">ципального района Красноярского края в </w:t>
            </w:r>
            <w:proofErr w:type="gramStart"/>
            <w:r w:rsidRPr="003203B2">
              <w:rPr>
                <w:sz w:val="20"/>
                <w:szCs w:val="20"/>
              </w:rPr>
              <w:t>рамках</w:t>
            </w:r>
            <w:proofErr w:type="gramEnd"/>
            <w:r w:rsidRPr="003203B2">
              <w:rPr>
                <w:sz w:val="20"/>
                <w:szCs w:val="20"/>
              </w:rPr>
              <w:t xml:space="preserve"> </w:t>
            </w:r>
            <w:proofErr w:type="spellStart"/>
            <w:r w:rsidRPr="003203B2">
              <w:rPr>
                <w:sz w:val="20"/>
                <w:szCs w:val="20"/>
              </w:rPr>
              <w:t>непрограммных</w:t>
            </w:r>
            <w:proofErr w:type="spellEnd"/>
            <w:r w:rsidRPr="003203B2">
              <w:rPr>
                <w:sz w:val="20"/>
                <w:szCs w:val="20"/>
              </w:rPr>
              <w:t xml:space="preserve"> ра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ходов исполнительных органов м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91 1 00 10910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95,8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бюджетные ассигнов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91 1 00 10910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95,8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91 1 00 10910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95,8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ОБЩЕГОСУДАРСТВЕННЫЕ В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91 1 00 10910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95,8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91 1 00 10910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95,8</w:t>
            </w:r>
          </w:p>
        </w:tc>
      </w:tr>
      <w:tr w:rsidR="003203B2" w:rsidRPr="003203B2" w:rsidTr="003203B2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3B2" w:rsidRPr="003203B2" w:rsidRDefault="003203B2" w:rsidP="003203B2">
            <w:pPr>
              <w:spacing w:after="240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межбюджетные тран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ферты бюджету Эвенкийского муниц</w:t>
            </w:r>
            <w:r w:rsidRPr="003203B2">
              <w:rPr>
                <w:sz w:val="20"/>
                <w:szCs w:val="20"/>
              </w:rPr>
              <w:t>и</w:t>
            </w:r>
            <w:r w:rsidRPr="003203B2">
              <w:rPr>
                <w:sz w:val="20"/>
                <w:szCs w:val="20"/>
              </w:rPr>
              <w:t>пального района на исполнение о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ганами местн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го самоуправления Эвенкийского муниципального ра</w:t>
            </w:r>
            <w:r w:rsidRPr="003203B2">
              <w:rPr>
                <w:sz w:val="20"/>
                <w:szCs w:val="20"/>
              </w:rPr>
              <w:t>й</w:t>
            </w:r>
            <w:r w:rsidRPr="003203B2">
              <w:rPr>
                <w:sz w:val="20"/>
                <w:szCs w:val="20"/>
              </w:rPr>
              <w:t>она отдельных бюджетных полн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мочий по составлению проекта бюджета поселения, и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полнению бюджета посел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 xml:space="preserve">ния, осуществление </w:t>
            </w:r>
            <w:proofErr w:type="gramStart"/>
            <w:r w:rsidRPr="003203B2">
              <w:rPr>
                <w:sz w:val="20"/>
                <w:szCs w:val="20"/>
              </w:rPr>
              <w:t>контроля за</w:t>
            </w:r>
            <w:proofErr w:type="gramEnd"/>
            <w:r w:rsidRPr="003203B2">
              <w:rPr>
                <w:sz w:val="20"/>
                <w:szCs w:val="20"/>
              </w:rPr>
              <w:t xml:space="preserve"> его исполнением, с</w:t>
            </w:r>
            <w:r w:rsidRPr="003203B2">
              <w:rPr>
                <w:sz w:val="20"/>
                <w:szCs w:val="20"/>
              </w:rPr>
              <w:t>о</w:t>
            </w:r>
            <w:r w:rsidRPr="003203B2">
              <w:rPr>
                <w:sz w:val="20"/>
                <w:szCs w:val="20"/>
              </w:rPr>
              <w:t>ставл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ние отчета об исполнении бюджета поселения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91 1 00 92111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91 1 00 92111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Иные межбюджетные тран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91 1 00 92111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МЕЖБЮДЖЕТНЫЕ ТРАНСФЕ</w:t>
            </w:r>
            <w:r w:rsidRPr="003203B2">
              <w:rPr>
                <w:sz w:val="20"/>
                <w:szCs w:val="20"/>
              </w:rPr>
              <w:t>Р</w:t>
            </w:r>
            <w:r w:rsidRPr="003203B2">
              <w:rPr>
                <w:sz w:val="20"/>
                <w:szCs w:val="20"/>
              </w:rPr>
              <w:t>ТЫ ОБЩЕГО ХАРАКТЕРА БЮ</w:t>
            </w:r>
            <w:r w:rsidRPr="003203B2">
              <w:rPr>
                <w:sz w:val="20"/>
                <w:szCs w:val="20"/>
              </w:rPr>
              <w:t>Д</w:t>
            </w:r>
            <w:r w:rsidRPr="003203B2">
              <w:rPr>
                <w:sz w:val="20"/>
                <w:szCs w:val="20"/>
              </w:rPr>
              <w:t>ЖЕТАМ БЮДЖЕТНОЙ СИСТ</w:t>
            </w:r>
            <w:r w:rsidRPr="003203B2">
              <w:rPr>
                <w:sz w:val="20"/>
                <w:szCs w:val="20"/>
              </w:rPr>
              <w:t>Е</w:t>
            </w:r>
            <w:r w:rsidRPr="003203B2">
              <w:rPr>
                <w:sz w:val="20"/>
                <w:szCs w:val="20"/>
              </w:rPr>
              <w:t>МЫ РОССИЙСКОЙ ФЕДЕР</w:t>
            </w:r>
            <w:r w:rsidRPr="003203B2">
              <w:rPr>
                <w:sz w:val="20"/>
                <w:szCs w:val="20"/>
              </w:rPr>
              <w:t>А</w:t>
            </w:r>
            <w:r w:rsidRPr="003203B2">
              <w:rPr>
                <w:sz w:val="20"/>
                <w:szCs w:val="20"/>
              </w:rPr>
              <w:t>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91 1 00 92111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91 1 00 92111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420,6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Условно утвержденные ра</w:t>
            </w:r>
            <w:r w:rsidRPr="003203B2">
              <w:rPr>
                <w:sz w:val="20"/>
                <w:szCs w:val="20"/>
              </w:rPr>
              <w:t>с</w:t>
            </w:r>
            <w:r w:rsidRPr="003203B2">
              <w:rPr>
                <w:sz w:val="20"/>
                <w:szCs w:val="20"/>
              </w:rPr>
              <w:t>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635,3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1 305,9</w:t>
            </w:r>
          </w:p>
        </w:tc>
      </w:tr>
      <w:tr w:rsidR="003203B2" w:rsidRPr="003203B2" w:rsidTr="003203B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124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25 919,4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24 778,0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B2" w:rsidRPr="003203B2" w:rsidRDefault="003203B2" w:rsidP="003203B2">
            <w:pPr>
              <w:jc w:val="center"/>
              <w:rPr>
                <w:sz w:val="20"/>
                <w:szCs w:val="20"/>
              </w:rPr>
            </w:pPr>
            <w:r w:rsidRPr="003203B2">
              <w:rPr>
                <w:sz w:val="20"/>
                <w:szCs w:val="20"/>
              </w:rPr>
              <w:t>24 812,0</w:t>
            </w:r>
          </w:p>
        </w:tc>
      </w:tr>
      <w:tr w:rsidR="003203B2" w:rsidRPr="003203B2" w:rsidTr="003203B2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3B2" w:rsidRPr="003203B2" w:rsidRDefault="003203B2" w:rsidP="003203B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203B2" w:rsidRDefault="003203B2" w:rsidP="003203B2">
      <w:pPr>
        <w:jc w:val="center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Default="003203B2" w:rsidP="00A712A4">
      <w:pPr>
        <w:jc w:val="right"/>
        <w:rPr>
          <w:sz w:val="20"/>
          <w:szCs w:val="20"/>
        </w:rPr>
      </w:pPr>
    </w:p>
    <w:p w:rsidR="003203B2" w:rsidRPr="00A712A4" w:rsidRDefault="003203B2" w:rsidP="00A712A4">
      <w:pPr>
        <w:jc w:val="right"/>
        <w:rPr>
          <w:sz w:val="20"/>
          <w:szCs w:val="20"/>
        </w:rPr>
      </w:pPr>
    </w:p>
    <w:sectPr w:rsidR="003203B2" w:rsidRPr="00A712A4" w:rsidSect="003203B2">
      <w:pgSz w:w="11906" w:h="16838"/>
      <w:pgMar w:top="567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66C6B"/>
    <w:rsid w:val="00002D62"/>
    <w:rsid w:val="00011850"/>
    <w:rsid w:val="00014898"/>
    <w:rsid w:val="000152EE"/>
    <w:rsid w:val="00017FF3"/>
    <w:rsid w:val="00020EAF"/>
    <w:rsid w:val="00022ECA"/>
    <w:rsid w:val="00023D47"/>
    <w:rsid w:val="00024FEC"/>
    <w:rsid w:val="000272D0"/>
    <w:rsid w:val="000276C3"/>
    <w:rsid w:val="00047027"/>
    <w:rsid w:val="000545DD"/>
    <w:rsid w:val="000558F9"/>
    <w:rsid w:val="00057B70"/>
    <w:rsid w:val="00064236"/>
    <w:rsid w:val="00064C59"/>
    <w:rsid w:val="000730EB"/>
    <w:rsid w:val="0007458C"/>
    <w:rsid w:val="000902EE"/>
    <w:rsid w:val="00096B2F"/>
    <w:rsid w:val="000A3112"/>
    <w:rsid w:val="000A3858"/>
    <w:rsid w:val="000A4EAF"/>
    <w:rsid w:val="000A5726"/>
    <w:rsid w:val="000A7213"/>
    <w:rsid w:val="000B52E8"/>
    <w:rsid w:val="000B53E4"/>
    <w:rsid w:val="000B56EE"/>
    <w:rsid w:val="000B7DCB"/>
    <w:rsid w:val="000C340D"/>
    <w:rsid w:val="000C41CD"/>
    <w:rsid w:val="000C4A00"/>
    <w:rsid w:val="000D4A10"/>
    <w:rsid w:val="000D6697"/>
    <w:rsid w:val="000D7E11"/>
    <w:rsid w:val="000E17D1"/>
    <w:rsid w:val="000E4F39"/>
    <w:rsid w:val="000E659C"/>
    <w:rsid w:val="000F3070"/>
    <w:rsid w:val="001006E6"/>
    <w:rsid w:val="00101209"/>
    <w:rsid w:val="00103D82"/>
    <w:rsid w:val="001048E0"/>
    <w:rsid w:val="0010508B"/>
    <w:rsid w:val="00106F41"/>
    <w:rsid w:val="0011235F"/>
    <w:rsid w:val="00114781"/>
    <w:rsid w:val="001219C0"/>
    <w:rsid w:val="00124E13"/>
    <w:rsid w:val="00125A74"/>
    <w:rsid w:val="00132FEA"/>
    <w:rsid w:val="00135128"/>
    <w:rsid w:val="001374E3"/>
    <w:rsid w:val="00140A5E"/>
    <w:rsid w:val="00142896"/>
    <w:rsid w:val="00144519"/>
    <w:rsid w:val="00147AAF"/>
    <w:rsid w:val="0015246C"/>
    <w:rsid w:val="001572EB"/>
    <w:rsid w:val="001609F9"/>
    <w:rsid w:val="00162B8D"/>
    <w:rsid w:val="001652D3"/>
    <w:rsid w:val="0017165D"/>
    <w:rsid w:val="00176237"/>
    <w:rsid w:val="00182BC9"/>
    <w:rsid w:val="00184151"/>
    <w:rsid w:val="00184467"/>
    <w:rsid w:val="00184DAF"/>
    <w:rsid w:val="00192260"/>
    <w:rsid w:val="0019431D"/>
    <w:rsid w:val="001965DC"/>
    <w:rsid w:val="00196C08"/>
    <w:rsid w:val="0019702D"/>
    <w:rsid w:val="001A402B"/>
    <w:rsid w:val="001A44C7"/>
    <w:rsid w:val="001A7043"/>
    <w:rsid w:val="001B02F0"/>
    <w:rsid w:val="001B6C35"/>
    <w:rsid w:val="001C743A"/>
    <w:rsid w:val="001D0A9B"/>
    <w:rsid w:val="001D4439"/>
    <w:rsid w:val="001D48D2"/>
    <w:rsid w:val="001D7158"/>
    <w:rsid w:val="001E0AD3"/>
    <w:rsid w:val="001E39A0"/>
    <w:rsid w:val="001F2982"/>
    <w:rsid w:val="001F481A"/>
    <w:rsid w:val="001F4C70"/>
    <w:rsid w:val="001F599C"/>
    <w:rsid w:val="00217CA1"/>
    <w:rsid w:val="0022054D"/>
    <w:rsid w:val="0022333E"/>
    <w:rsid w:val="00225AA9"/>
    <w:rsid w:val="00225B4C"/>
    <w:rsid w:val="00230452"/>
    <w:rsid w:val="00234D4B"/>
    <w:rsid w:val="00236F59"/>
    <w:rsid w:val="002414F8"/>
    <w:rsid w:val="002448DC"/>
    <w:rsid w:val="0025054D"/>
    <w:rsid w:val="00256A17"/>
    <w:rsid w:val="00262322"/>
    <w:rsid w:val="0026275A"/>
    <w:rsid w:val="002650CE"/>
    <w:rsid w:val="00265210"/>
    <w:rsid w:val="002652A4"/>
    <w:rsid w:val="00265972"/>
    <w:rsid w:val="002666A0"/>
    <w:rsid w:val="00271EA6"/>
    <w:rsid w:val="0027606D"/>
    <w:rsid w:val="00287926"/>
    <w:rsid w:val="00291C5E"/>
    <w:rsid w:val="00292012"/>
    <w:rsid w:val="002949CD"/>
    <w:rsid w:val="00296C93"/>
    <w:rsid w:val="00297AD6"/>
    <w:rsid w:val="00297BDA"/>
    <w:rsid w:val="002A631C"/>
    <w:rsid w:val="002A7B50"/>
    <w:rsid w:val="002B1252"/>
    <w:rsid w:val="002B1DFF"/>
    <w:rsid w:val="002B64FA"/>
    <w:rsid w:val="002C0D0D"/>
    <w:rsid w:val="002C2B50"/>
    <w:rsid w:val="002C2F66"/>
    <w:rsid w:val="002C6434"/>
    <w:rsid w:val="002C6DDF"/>
    <w:rsid w:val="002E03F4"/>
    <w:rsid w:val="002E0638"/>
    <w:rsid w:val="002E14FF"/>
    <w:rsid w:val="002E3CF9"/>
    <w:rsid w:val="002E47C0"/>
    <w:rsid w:val="002E5D13"/>
    <w:rsid w:val="002F0C77"/>
    <w:rsid w:val="002F1E8C"/>
    <w:rsid w:val="002F24C2"/>
    <w:rsid w:val="002F590A"/>
    <w:rsid w:val="002F62BB"/>
    <w:rsid w:val="003013CD"/>
    <w:rsid w:val="00301678"/>
    <w:rsid w:val="00304F74"/>
    <w:rsid w:val="003101F3"/>
    <w:rsid w:val="00310FBE"/>
    <w:rsid w:val="003144A3"/>
    <w:rsid w:val="003203B2"/>
    <w:rsid w:val="0032283E"/>
    <w:rsid w:val="00323BA9"/>
    <w:rsid w:val="00324BAC"/>
    <w:rsid w:val="0032554F"/>
    <w:rsid w:val="00335668"/>
    <w:rsid w:val="00346C00"/>
    <w:rsid w:val="00350924"/>
    <w:rsid w:val="00352B9E"/>
    <w:rsid w:val="00373246"/>
    <w:rsid w:val="00376E26"/>
    <w:rsid w:val="0038060E"/>
    <w:rsid w:val="00381A96"/>
    <w:rsid w:val="003922B3"/>
    <w:rsid w:val="00393950"/>
    <w:rsid w:val="0039629E"/>
    <w:rsid w:val="003A0F99"/>
    <w:rsid w:val="003A11F6"/>
    <w:rsid w:val="003A301C"/>
    <w:rsid w:val="003A40D7"/>
    <w:rsid w:val="003A42B2"/>
    <w:rsid w:val="003A4F03"/>
    <w:rsid w:val="003A6817"/>
    <w:rsid w:val="003B13B3"/>
    <w:rsid w:val="003B1F6A"/>
    <w:rsid w:val="003B3F2A"/>
    <w:rsid w:val="003B6E4E"/>
    <w:rsid w:val="003C239F"/>
    <w:rsid w:val="003C28DD"/>
    <w:rsid w:val="003C4396"/>
    <w:rsid w:val="003D1636"/>
    <w:rsid w:val="003D29F8"/>
    <w:rsid w:val="003E0C87"/>
    <w:rsid w:val="003E2D3E"/>
    <w:rsid w:val="003E3F8E"/>
    <w:rsid w:val="003E63FC"/>
    <w:rsid w:val="003F1538"/>
    <w:rsid w:val="003F5597"/>
    <w:rsid w:val="004014A5"/>
    <w:rsid w:val="00411848"/>
    <w:rsid w:val="00411F74"/>
    <w:rsid w:val="00417B76"/>
    <w:rsid w:val="00422E6B"/>
    <w:rsid w:val="00426BED"/>
    <w:rsid w:val="00430538"/>
    <w:rsid w:val="00434BA2"/>
    <w:rsid w:val="004360C0"/>
    <w:rsid w:val="00436403"/>
    <w:rsid w:val="00437738"/>
    <w:rsid w:val="004415EA"/>
    <w:rsid w:val="0044449D"/>
    <w:rsid w:val="00452867"/>
    <w:rsid w:val="00455CC2"/>
    <w:rsid w:val="0045697F"/>
    <w:rsid w:val="00456B70"/>
    <w:rsid w:val="0046281C"/>
    <w:rsid w:val="004645CC"/>
    <w:rsid w:val="004703B3"/>
    <w:rsid w:val="00470720"/>
    <w:rsid w:val="00480176"/>
    <w:rsid w:val="0048248E"/>
    <w:rsid w:val="00483734"/>
    <w:rsid w:val="004844FC"/>
    <w:rsid w:val="00484A7B"/>
    <w:rsid w:val="00491349"/>
    <w:rsid w:val="00491ACE"/>
    <w:rsid w:val="00496509"/>
    <w:rsid w:val="004A3C13"/>
    <w:rsid w:val="004A4277"/>
    <w:rsid w:val="004A4970"/>
    <w:rsid w:val="004A7B86"/>
    <w:rsid w:val="004B2698"/>
    <w:rsid w:val="004C09BD"/>
    <w:rsid w:val="004C2631"/>
    <w:rsid w:val="004D0EC2"/>
    <w:rsid w:val="004D1052"/>
    <w:rsid w:val="004D383B"/>
    <w:rsid w:val="004D41EA"/>
    <w:rsid w:val="004E08DD"/>
    <w:rsid w:val="004E158D"/>
    <w:rsid w:val="004E17C7"/>
    <w:rsid w:val="004E705D"/>
    <w:rsid w:val="004F2D9B"/>
    <w:rsid w:val="004F5F48"/>
    <w:rsid w:val="004F5F52"/>
    <w:rsid w:val="00500DE8"/>
    <w:rsid w:val="005010F0"/>
    <w:rsid w:val="005064CB"/>
    <w:rsid w:val="00511AE1"/>
    <w:rsid w:val="00513511"/>
    <w:rsid w:val="00514087"/>
    <w:rsid w:val="00514B65"/>
    <w:rsid w:val="00515263"/>
    <w:rsid w:val="00525AF6"/>
    <w:rsid w:val="00526016"/>
    <w:rsid w:val="00531B28"/>
    <w:rsid w:val="00533A5D"/>
    <w:rsid w:val="00533FF2"/>
    <w:rsid w:val="005355A0"/>
    <w:rsid w:val="00544245"/>
    <w:rsid w:val="00560E08"/>
    <w:rsid w:val="00564C15"/>
    <w:rsid w:val="00570D62"/>
    <w:rsid w:val="00573CFC"/>
    <w:rsid w:val="00573EB6"/>
    <w:rsid w:val="00575831"/>
    <w:rsid w:val="00577392"/>
    <w:rsid w:val="005816CF"/>
    <w:rsid w:val="00581F84"/>
    <w:rsid w:val="005854DF"/>
    <w:rsid w:val="005937E7"/>
    <w:rsid w:val="00597661"/>
    <w:rsid w:val="005A4D32"/>
    <w:rsid w:val="005C182C"/>
    <w:rsid w:val="005C3280"/>
    <w:rsid w:val="005C55F3"/>
    <w:rsid w:val="005D0E15"/>
    <w:rsid w:val="005D18BF"/>
    <w:rsid w:val="005D2A2C"/>
    <w:rsid w:val="005D2CFC"/>
    <w:rsid w:val="005E06EC"/>
    <w:rsid w:val="005E395C"/>
    <w:rsid w:val="005E588C"/>
    <w:rsid w:val="006025C7"/>
    <w:rsid w:val="00602A0A"/>
    <w:rsid w:val="00606048"/>
    <w:rsid w:val="00611076"/>
    <w:rsid w:val="00613760"/>
    <w:rsid w:val="006201BC"/>
    <w:rsid w:val="00623799"/>
    <w:rsid w:val="006351D0"/>
    <w:rsid w:val="00642204"/>
    <w:rsid w:val="00644D2F"/>
    <w:rsid w:val="00646E8A"/>
    <w:rsid w:val="00655DA5"/>
    <w:rsid w:val="00661A95"/>
    <w:rsid w:val="006625AD"/>
    <w:rsid w:val="006630F8"/>
    <w:rsid w:val="006640FA"/>
    <w:rsid w:val="006676B7"/>
    <w:rsid w:val="00667E3B"/>
    <w:rsid w:val="006702F4"/>
    <w:rsid w:val="00670A27"/>
    <w:rsid w:val="00676398"/>
    <w:rsid w:val="006827C9"/>
    <w:rsid w:val="006835F4"/>
    <w:rsid w:val="0068544F"/>
    <w:rsid w:val="00691566"/>
    <w:rsid w:val="00692E19"/>
    <w:rsid w:val="006A042D"/>
    <w:rsid w:val="006A0D76"/>
    <w:rsid w:val="006A1CB5"/>
    <w:rsid w:val="006A1E4E"/>
    <w:rsid w:val="006A5834"/>
    <w:rsid w:val="006A5FF8"/>
    <w:rsid w:val="006A7143"/>
    <w:rsid w:val="006B01CA"/>
    <w:rsid w:val="006B5151"/>
    <w:rsid w:val="006B58AD"/>
    <w:rsid w:val="006C4A94"/>
    <w:rsid w:val="006D0AD0"/>
    <w:rsid w:val="006D1148"/>
    <w:rsid w:val="006D16F2"/>
    <w:rsid w:val="006D2B7F"/>
    <w:rsid w:val="006D37A5"/>
    <w:rsid w:val="006E08F3"/>
    <w:rsid w:val="006E1B65"/>
    <w:rsid w:val="006E1C53"/>
    <w:rsid w:val="006E3458"/>
    <w:rsid w:val="006E717B"/>
    <w:rsid w:val="006E765E"/>
    <w:rsid w:val="006F0E05"/>
    <w:rsid w:val="006F11F4"/>
    <w:rsid w:val="006F20D0"/>
    <w:rsid w:val="006F3DE4"/>
    <w:rsid w:val="006F5597"/>
    <w:rsid w:val="007018F3"/>
    <w:rsid w:val="007033A6"/>
    <w:rsid w:val="007038F9"/>
    <w:rsid w:val="00705E87"/>
    <w:rsid w:val="00706813"/>
    <w:rsid w:val="00707FDE"/>
    <w:rsid w:val="007113D1"/>
    <w:rsid w:val="00711BFA"/>
    <w:rsid w:val="007125AA"/>
    <w:rsid w:val="007138AF"/>
    <w:rsid w:val="00714ADF"/>
    <w:rsid w:val="0071645F"/>
    <w:rsid w:val="00716784"/>
    <w:rsid w:val="007177B2"/>
    <w:rsid w:val="007203F0"/>
    <w:rsid w:val="007216F7"/>
    <w:rsid w:val="00722829"/>
    <w:rsid w:val="00725E95"/>
    <w:rsid w:val="007311FA"/>
    <w:rsid w:val="00734956"/>
    <w:rsid w:val="007358BF"/>
    <w:rsid w:val="007365AF"/>
    <w:rsid w:val="00736E21"/>
    <w:rsid w:val="00737E18"/>
    <w:rsid w:val="007401C4"/>
    <w:rsid w:val="007415B2"/>
    <w:rsid w:val="00742DD3"/>
    <w:rsid w:val="00747992"/>
    <w:rsid w:val="00754164"/>
    <w:rsid w:val="00761581"/>
    <w:rsid w:val="00762821"/>
    <w:rsid w:val="0076284D"/>
    <w:rsid w:val="00766C6B"/>
    <w:rsid w:val="0077680C"/>
    <w:rsid w:val="00780516"/>
    <w:rsid w:val="007823D5"/>
    <w:rsid w:val="00783EF4"/>
    <w:rsid w:val="0078490D"/>
    <w:rsid w:val="00784D10"/>
    <w:rsid w:val="00785A85"/>
    <w:rsid w:val="007865F8"/>
    <w:rsid w:val="00792DE0"/>
    <w:rsid w:val="00795BB6"/>
    <w:rsid w:val="007A0176"/>
    <w:rsid w:val="007A057D"/>
    <w:rsid w:val="007B17A0"/>
    <w:rsid w:val="007B5474"/>
    <w:rsid w:val="007B5B12"/>
    <w:rsid w:val="007B6CB3"/>
    <w:rsid w:val="007C0BDE"/>
    <w:rsid w:val="007C2D33"/>
    <w:rsid w:val="007D7793"/>
    <w:rsid w:val="007F545B"/>
    <w:rsid w:val="0080078F"/>
    <w:rsid w:val="0080084F"/>
    <w:rsid w:val="00813633"/>
    <w:rsid w:val="008161D9"/>
    <w:rsid w:val="00823582"/>
    <w:rsid w:val="00824595"/>
    <w:rsid w:val="008251C5"/>
    <w:rsid w:val="0082667A"/>
    <w:rsid w:val="008354F6"/>
    <w:rsid w:val="00842B0C"/>
    <w:rsid w:val="00842DC5"/>
    <w:rsid w:val="008448C1"/>
    <w:rsid w:val="00845129"/>
    <w:rsid w:val="0084782A"/>
    <w:rsid w:val="00847A1D"/>
    <w:rsid w:val="00851340"/>
    <w:rsid w:val="00853D8F"/>
    <w:rsid w:val="00854CD3"/>
    <w:rsid w:val="008673CB"/>
    <w:rsid w:val="00871A60"/>
    <w:rsid w:val="008801DC"/>
    <w:rsid w:val="00883014"/>
    <w:rsid w:val="00885869"/>
    <w:rsid w:val="008877E5"/>
    <w:rsid w:val="00892294"/>
    <w:rsid w:val="008977A0"/>
    <w:rsid w:val="008A1ADC"/>
    <w:rsid w:val="008A24BD"/>
    <w:rsid w:val="008A3DE2"/>
    <w:rsid w:val="008A75AB"/>
    <w:rsid w:val="008B0304"/>
    <w:rsid w:val="008B7E63"/>
    <w:rsid w:val="008C07D0"/>
    <w:rsid w:val="008C6D4A"/>
    <w:rsid w:val="008D23B4"/>
    <w:rsid w:val="008D5A26"/>
    <w:rsid w:val="008D5E79"/>
    <w:rsid w:val="008D6192"/>
    <w:rsid w:val="008E06E2"/>
    <w:rsid w:val="008E113E"/>
    <w:rsid w:val="008F3974"/>
    <w:rsid w:val="008F7EF4"/>
    <w:rsid w:val="0091042A"/>
    <w:rsid w:val="00911988"/>
    <w:rsid w:val="00913AD4"/>
    <w:rsid w:val="00915DE5"/>
    <w:rsid w:val="00916837"/>
    <w:rsid w:val="00917715"/>
    <w:rsid w:val="009221C2"/>
    <w:rsid w:val="00925044"/>
    <w:rsid w:val="009255A2"/>
    <w:rsid w:val="0093129B"/>
    <w:rsid w:val="00933E65"/>
    <w:rsid w:val="00934946"/>
    <w:rsid w:val="00937E7B"/>
    <w:rsid w:val="00941767"/>
    <w:rsid w:val="00941EE5"/>
    <w:rsid w:val="00957DDE"/>
    <w:rsid w:val="00960ACA"/>
    <w:rsid w:val="00961707"/>
    <w:rsid w:val="009638E2"/>
    <w:rsid w:val="00967FA6"/>
    <w:rsid w:val="00970F28"/>
    <w:rsid w:val="00971FB8"/>
    <w:rsid w:val="00980D37"/>
    <w:rsid w:val="009823E9"/>
    <w:rsid w:val="0098422E"/>
    <w:rsid w:val="00990B88"/>
    <w:rsid w:val="00993782"/>
    <w:rsid w:val="0099453F"/>
    <w:rsid w:val="00994E76"/>
    <w:rsid w:val="009955DC"/>
    <w:rsid w:val="00995722"/>
    <w:rsid w:val="009A12A9"/>
    <w:rsid w:val="009A4487"/>
    <w:rsid w:val="009A4C76"/>
    <w:rsid w:val="009B077D"/>
    <w:rsid w:val="009B14E4"/>
    <w:rsid w:val="009B618C"/>
    <w:rsid w:val="009B6533"/>
    <w:rsid w:val="009B73BB"/>
    <w:rsid w:val="009C0A5F"/>
    <w:rsid w:val="009C0D68"/>
    <w:rsid w:val="009C39D2"/>
    <w:rsid w:val="009C45C3"/>
    <w:rsid w:val="009C6424"/>
    <w:rsid w:val="009D7503"/>
    <w:rsid w:val="009F24BE"/>
    <w:rsid w:val="009F7ABB"/>
    <w:rsid w:val="00A01543"/>
    <w:rsid w:val="00A038EC"/>
    <w:rsid w:val="00A075C5"/>
    <w:rsid w:val="00A229D3"/>
    <w:rsid w:val="00A27D5E"/>
    <w:rsid w:val="00A404B7"/>
    <w:rsid w:val="00A40CFC"/>
    <w:rsid w:val="00A454F7"/>
    <w:rsid w:val="00A47CF3"/>
    <w:rsid w:val="00A51C0A"/>
    <w:rsid w:val="00A60340"/>
    <w:rsid w:val="00A61E1B"/>
    <w:rsid w:val="00A64738"/>
    <w:rsid w:val="00A661AD"/>
    <w:rsid w:val="00A7020D"/>
    <w:rsid w:val="00A712A4"/>
    <w:rsid w:val="00A712FD"/>
    <w:rsid w:val="00A73385"/>
    <w:rsid w:val="00A7342D"/>
    <w:rsid w:val="00A736D2"/>
    <w:rsid w:val="00A76CCD"/>
    <w:rsid w:val="00A77D02"/>
    <w:rsid w:val="00A77FE2"/>
    <w:rsid w:val="00A900B4"/>
    <w:rsid w:val="00A92F4E"/>
    <w:rsid w:val="00A92FC8"/>
    <w:rsid w:val="00A97BF0"/>
    <w:rsid w:val="00AA10D5"/>
    <w:rsid w:val="00AA1F06"/>
    <w:rsid w:val="00AA1F1A"/>
    <w:rsid w:val="00AA3FD6"/>
    <w:rsid w:val="00AB024E"/>
    <w:rsid w:val="00AB69ED"/>
    <w:rsid w:val="00AB7B82"/>
    <w:rsid w:val="00AC1E3A"/>
    <w:rsid w:val="00AC256F"/>
    <w:rsid w:val="00AC35F5"/>
    <w:rsid w:val="00AC55D4"/>
    <w:rsid w:val="00AC58E7"/>
    <w:rsid w:val="00AD0504"/>
    <w:rsid w:val="00AD0697"/>
    <w:rsid w:val="00AD2ADE"/>
    <w:rsid w:val="00AE3760"/>
    <w:rsid w:val="00AE3AE1"/>
    <w:rsid w:val="00AE4805"/>
    <w:rsid w:val="00AE5537"/>
    <w:rsid w:val="00AF375A"/>
    <w:rsid w:val="00AF4CCB"/>
    <w:rsid w:val="00B044E7"/>
    <w:rsid w:val="00B05D72"/>
    <w:rsid w:val="00B10F40"/>
    <w:rsid w:val="00B1158C"/>
    <w:rsid w:val="00B12EFC"/>
    <w:rsid w:val="00B2146C"/>
    <w:rsid w:val="00B23BD5"/>
    <w:rsid w:val="00B23C12"/>
    <w:rsid w:val="00B2692B"/>
    <w:rsid w:val="00B304F6"/>
    <w:rsid w:val="00B3379D"/>
    <w:rsid w:val="00B33B90"/>
    <w:rsid w:val="00B34E09"/>
    <w:rsid w:val="00B4075C"/>
    <w:rsid w:val="00B445A0"/>
    <w:rsid w:val="00B5149A"/>
    <w:rsid w:val="00B52245"/>
    <w:rsid w:val="00B54C37"/>
    <w:rsid w:val="00B61E00"/>
    <w:rsid w:val="00B64B21"/>
    <w:rsid w:val="00B64D7F"/>
    <w:rsid w:val="00B7069C"/>
    <w:rsid w:val="00B70CE1"/>
    <w:rsid w:val="00B71CA9"/>
    <w:rsid w:val="00B73199"/>
    <w:rsid w:val="00B73BD7"/>
    <w:rsid w:val="00B76462"/>
    <w:rsid w:val="00B837E2"/>
    <w:rsid w:val="00B8392A"/>
    <w:rsid w:val="00B8728A"/>
    <w:rsid w:val="00B9606A"/>
    <w:rsid w:val="00BA2C34"/>
    <w:rsid w:val="00BA7C94"/>
    <w:rsid w:val="00BB26F7"/>
    <w:rsid w:val="00BB2774"/>
    <w:rsid w:val="00BB4BA2"/>
    <w:rsid w:val="00BB621A"/>
    <w:rsid w:val="00BB6EC6"/>
    <w:rsid w:val="00BC24EA"/>
    <w:rsid w:val="00BC3993"/>
    <w:rsid w:val="00BC3B1A"/>
    <w:rsid w:val="00BC76E8"/>
    <w:rsid w:val="00BD146F"/>
    <w:rsid w:val="00BD2306"/>
    <w:rsid w:val="00BD262D"/>
    <w:rsid w:val="00BD2CEF"/>
    <w:rsid w:val="00BD5E44"/>
    <w:rsid w:val="00BF05A8"/>
    <w:rsid w:val="00BF1132"/>
    <w:rsid w:val="00BF356D"/>
    <w:rsid w:val="00BF3988"/>
    <w:rsid w:val="00BF3B85"/>
    <w:rsid w:val="00BF45A3"/>
    <w:rsid w:val="00BF4BF7"/>
    <w:rsid w:val="00BF6BF7"/>
    <w:rsid w:val="00BF7372"/>
    <w:rsid w:val="00C001B5"/>
    <w:rsid w:val="00C02C81"/>
    <w:rsid w:val="00C04052"/>
    <w:rsid w:val="00C06242"/>
    <w:rsid w:val="00C06602"/>
    <w:rsid w:val="00C10537"/>
    <w:rsid w:val="00C10E4C"/>
    <w:rsid w:val="00C11ED2"/>
    <w:rsid w:val="00C23BD9"/>
    <w:rsid w:val="00C31329"/>
    <w:rsid w:val="00C337AE"/>
    <w:rsid w:val="00C351AD"/>
    <w:rsid w:val="00C42AFC"/>
    <w:rsid w:val="00C45149"/>
    <w:rsid w:val="00C50666"/>
    <w:rsid w:val="00C6172F"/>
    <w:rsid w:val="00C62602"/>
    <w:rsid w:val="00C63F64"/>
    <w:rsid w:val="00C65892"/>
    <w:rsid w:val="00C67775"/>
    <w:rsid w:val="00C77D79"/>
    <w:rsid w:val="00C8290C"/>
    <w:rsid w:val="00C8468E"/>
    <w:rsid w:val="00C84815"/>
    <w:rsid w:val="00C919F3"/>
    <w:rsid w:val="00C92C58"/>
    <w:rsid w:val="00C935F2"/>
    <w:rsid w:val="00C93771"/>
    <w:rsid w:val="00C965E2"/>
    <w:rsid w:val="00C968BB"/>
    <w:rsid w:val="00CA1649"/>
    <w:rsid w:val="00CA2E3F"/>
    <w:rsid w:val="00CA47EA"/>
    <w:rsid w:val="00CA4C50"/>
    <w:rsid w:val="00CA5178"/>
    <w:rsid w:val="00CB35BC"/>
    <w:rsid w:val="00CB6BF9"/>
    <w:rsid w:val="00CB7093"/>
    <w:rsid w:val="00CB7C62"/>
    <w:rsid w:val="00CC0B9C"/>
    <w:rsid w:val="00CC6F96"/>
    <w:rsid w:val="00CD19BB"/>
    <w:rsid w:val="00CD2706"/>
    <w:rsid w:val="00CE2837"/>
    <w:rsid w:val="00CE3D9B"/>
    <w:rsid w:val="00CE56B1"/>
    <w:rsid w:val="00CF22A8"/>
    <w:rsid w:val="00CF303A"/>
    <w:rsid w:val="00CF5462"/>
    <w:rsid w:val="00D004B9"/>
    <w:rsid w:val="00D005A1"/>
    <w:rsid w:val="00D02C5C"/>
    <w:rsid w:val="00D04B12"/>
    <w:rsid w:val="00D07990"/>
    <w:rsid w:val="00D10A8E"/>
    <w:rsid w:val="00D12216"/>
    <w:rsid w:val="00D13AEC"/>
    <w:rsid w:val="00D13B5C"/>
    <w:rsid w:val="00D15F07"/>
    <w:rsid w:val="00D2231C"/>
    <w:rsid w:val="00D224DA"/>
    <w:rsid w:val="00D2451B"/>
    <w:rsid w:val="00D25D8C"/>
    <w:rsid w:val="00D266DA"/>
    <w:rsid w:val="00D327BE"/>
    <w:rsid w:val="00D37201"/>
    <w:rsid w:val="00D42B65"/>
    <w:rsid w:val="00D43C8D"/>
    <w:rsid w:val="00D53BCE"/>
    <w:rsid w:val="00D54360"/>
    <w:rsid w:val="00D65027"/>
    <w:rsid w:val="00D65CF2"/>
    <w:rsid w:val="00D77408"/>
    <w:rsid w:val="00D77DEB"/>
    <w:rsid w:val="00D86784"/>
    <w:rsid w:val="00D8792E"/>
    <w:rsid w:val="00D92A5E"/>
    <w:rsid w:val="00D92FB5"/>
    <w:rsid w:val="00D9497E"/>
    <w:rsid w:val="00DA7823"/>
    <w:rsid w:val="00DA7A0F"/>
    <w:rsid w:val="00DB37BB"/>
    <w:rsid w:val="00DC6B96"/>
    <w:rsid w:val="00DD4102"/>
    <w:rsid w:val="00DE0A51"/>
    <w:rsid w:val="00DE56FA"/>
    <w:rsid w:val="00E018F5"/>
    <w:rsid w:val="00E02985"/>
    <w:rsid w:val="00E07F48"/>
    <w:rsid w:val="00E10235"/>
    <w:rsid w:val="00E117E2"/>
    <w:rsid w:val="00E12F67"/>
    <w:rsid w:val="00E16453"/>
    <w:rsid w:val="00E175D7"/>
    <w:rsid w:val="00E2252E"/>
    <w:rsid w:val="00E22BEB"/>
    <w:rsid w:val="00E22F36"/>
    <w:rsid w:val="00E30C85"/>
    <w:rsid w:val="00E331E3"/>
    <w:rsid w:val="00E3584A"/>
    <w:rsid w:val="00E358D0"/>
    <w:rsid w:val="00E35C28"/>
    <w:rsid w:val="00E43C7A"/>
    <w:rsid w:val="00E440D5"/>
    <w:rsid w:val="00E44909"/>
    <w:rsid w:val="00E45E6E"/>
    <w:rsid w:val="00E52C4D"/>
    <w:rsid w:val="00E53A95"/>
    <w:rsid w:val="00E54BEF"/>
    <w:rsid w:val="00E62E28"/>
    <w:rsid w:val="00E65C7C"/>
    <w:rsid w:val="00E6787F"/>
    <w:rsid w:val="00E729A9"/>
    <w:rsid w:val="00E751B0"/>
    <w:rsid w:val="00E77073"/>
    <w:rsid w:val="00E772DB"/>
    <w:rsid w:val="00E81188"/>
    <w:rsid w:val="00E84DCE"/>
    <w:rsid w:val="00E8626D"/>
    <w:rsid w:val="00E862F6"/>
    <w:rsid w:val="00E874B2"/>
    <w:rsid w:val="00E878E7"/>
    <w:rsid w:val="00EA36E0"/>
    <w:rsid w:val="00EA4C7D"/>
    <w:rsid w:val="00EA4CF6"/>
    <w:rsid w:val="00EA747D"/>
    <w:rsid w:val="00EB1CD8"/>
    <w:rsid w:val="00EB4F36"/>
    <w:rsid w:val="00EC325B"/>
    <w:rsid w:val="00ED4301"/>
    <w:rsid w:val="00ED4511"/>
    <w:rsid w:val="00EE021E"/>
    <w:rsid w:val="00EE4427"/>
    <w:rsid w:val="00EE5429"/>
    <w:rsid w:val="00EE6E23"/>
    <w:rsid w:val="00EE7E10"/>
    <w:rsid w:val="00EF1592"/>
    <w:rsid w:val="00EF1AAD"/>
    <w:rsid w:val="00F01621"/>
    <w:rsid w:val="00F05D15"/>
    <w:rsid w:val="00F06778"/>
    <w:rsid w:val="00F0694F"/>
    <w:rsid w:val="00F144CD"/>
    <w:rsid w:val="00F15C32"/>
    <w:rsid w:val="00F17B71"/>
    <w:rsid w:val="00F200CB"/>
    <w:rsid w:val="00F23758"/>
    <w:rsid w:val="00F25021"/>
    <w:rsid w:val="00F26100"/>
    <w:rsid w:val="00F37D6D"/>
    <w:rsid w:val="00F41528"/>
    <w:rsid w:val="00F42F88"/>
    <w:rsid w:val="00F45EB7"/>
    <w:rsid w:val="00F5238F"/>
    <w:rsid w:val="00F54D63"/>
    <w:rsid w:val="00F61C05"/>
    <w:rsid w:val="00F730C6"/>
    <w:rsid w:val="00F74488"/>
    <w:rsid w:val="00F83C37"/>
    <w:rsid w:val="00F87CF5"/>
    <w:rsid w:val="00F87E95"/>
    <w:rsid w:val="00F95B25"/>
    <w:rsid w:val="00F95DEB"/>
    <w:rsid w:val="00F96C38"/>
    <w:rsid w:val="00FA08AD"/>
    <w:rsid w:val="00FA1749"/>
    <w:rsid w:val="00FA6820"/>
    <w:rsid w:val="00FB320F"/>
    <w:rsid w:val="00FB3C4E"/>
    <w:rsid w:val="00FB3CED"/>
    <w:rsid w:val="00FB5998"/>
    <w:rsid w:val="00FB71CF"/>
    <w:rsid w:val="00FB7D53"/>
    <w:rsid w:val="00FB7DC9"/>
    <w:rsid w:val="00FC1274"/>
    <w:rsid w:val="00FC4F4D"/>
    <w:rsid w:val="00FC7D7C"/>
    <w:rsid w:val="00FD0F4C"/>
    <w:rsid w:val="00FD53FC"/>
    <w:rsid w:val="00FD6BA0"/>
    <w:rsid w:val="00FE2B15"/>
    <w:rsid w:val="00FF2DF1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C93771"/>
    <w:pPr>
      <w:spacing w:after="120"/>
      <w:ind w:left="283"/>
    </w:pPr>
  </w:style>
  <w:style w:type="table" w:styleId="a4">
    <w:name w:val="Table Grid"/>
    <w:basedOn w:val="a1"/>
    <w:rsid w:val="0074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FE2B15"/>
    <w:rPr>
      <w:rFonts w:cs="Times New Roman"/>
      <w:color w:val="0000FF"/>
      <w:u w:val="single"/>
    </w:rPr>
  </w:style>
  <w:style w:type="paragraph" w:styleId="a6">
    <w:name w:val="No Spacing"/>
    <w:qFormat/>
    <w:rsid w:val="00FE2B15"/>
    <w:rPr>
      <w:rFonts w:ascii="Calibri" w:hAnsi="Calibri"/>
      <w:sz w:val="22"/>
      <w:szCs w:val="22"/>
    </w:rPr>
  </w:style>
  <w:style w:type="character" w:styleId="a7">
    <w:name w:val="FollowedHyperlink"/>
    <w:uiPriority w:val="99"/>
    <w:unhideWhenUsed/>
    <w:rsid w:val="009255A2"/>
    <w:rPr>
      <w:color w:val="800080"/>
      <w:u w:val="single"/>
    </w:rPr>
  </w:style>
  <w:style w:type="paragraph" w:customStyle="1" w:styleId="msonormal0">
    <w:name w:val="msonormal"/>
    <w:basedOn w:val="a"/>
    <w:rsid w:val="009255A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25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255A2"/>
    <w:pPr>
      <w:spacing w:before="100" w:beforeAutospacing="1" w:after="100" w:afterAutospacing="1"/>
    </w:pPr>
  </w:style>
  <w:style w:type="paragraph" w:customStyle="1" w:styleId="xl82">
    <w:name w:val="xl82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255A2"/>
    <w:pPr>
      <w:spacing w:before="100" w:beforeAutospacing="1" w:after="100" w:afterAutospacing="1"/>
    </w:pPr>
  </w:style>
  <w:style w:type="paragraph" w:customStyle="1" w:styleId="xl85">
    <w:name w:val="xl85"/>
    <w:basedOn w:val="a"/>
    <w:rsid w:val="009255A2"/>
    <w:pPr>
      <w:spacing w:before="100" w:beforeAutospacing="1" w:after="100" w:afterAutospacing="1"/>
    </w:pPr>
  </w:style>
  <w:style w:type="paragraph" w:customStyle="1" w:styleId="xl86">
    <w:name w:val="xl86"/>
    <w:basedOn w:val="a"/>
    <w:rsid w:val="009255A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255A2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255A2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255A2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255A2"/>
    <w:pPr>
      <w:spacing w:before="100" w:beforeAutospacing="1" w:after="100" w:afterAutospacing="1"/>
    </w:pPr>
  </w:style>
  <w:style w:type="paragraph" w:customStyle="1" w:styleId="xl94">
    <w:name w:val="xl94"/>
    <w:basedOn w:val="a"/>
    <w:rsid w:val="009255A2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9255A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9255A2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925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255A2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9255A2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a8">
    <w:name w:val="Document Map"/>
    <w:basedOn w:val="a"/>
    <w:link w:val="a9"/>
    <w:rsid w:val="00A01543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0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21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45588</CharactersWithSpaces>
  <SharedDoc>false</SharedDoc>
  <HLinks>
    <vt:vector size="6" baseType="variant"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mailto:essey.adm@evenkya.ru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1</cp:revision>
  <cp:lastPrinted>2023-11-14T12:31:00Z</cp:lastPrinted>
  <dcterms:created xsi:type="dcterms:W3CDTF">2008-12-19T03:11:00Z</dcterms:created>
  <dcterms:modified xsi:type="dcterms:W3CDTF">2023-11-14T12:37:00Z</dcterms:modified>
</cp:coreProperties>
</file>